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C9F66" w14:textId="25EB52E5" w:rsidR="00ED6C6F" w:rsidRPr="00CF5D21" w:rsidRDefault="00192229" w:rsidP="0060750A">
      <w:pPr>
        <w:pStyle w:val="Rubrik"/>
        <w:rPr>
          <w:lang w:val="en-GB"/>
        </w:rPr>
      </w:pPr>
      <w:bookmarkStart w:id="0" w:name="_Toc501010771"/>
      <w:r w:rsidRPr="00CF5D21">
        <w:rPr>
          <w:lang w:val="en-GB"/>
        </w:rPr>
        <w:t>A</w:t>
      </w:r>
      <w:bookmarkEnd w:id="0"/>
      <w:r w:rsidR="009B3F63" w:rsidRPr="00CF5D21">
        <w:rPr>
          <w:lang w:val="en-GB"/>
        </w:rPr>
        <w:t xml:space="preserve">pplication for ground handling service agreement at </w:t>
      </w:r>
      <w:r w:rsidRPr="00CF5D21">
        <w:rPr>
          <w:lang w:val="en-GB"/>
        </w:rPr>
        <w:t>Stockholm Arlanda Airport</w:t>
      </w:r>
    </w:p>
    <w:p w14:paraId="5F4D4BF8" w14:textId="576C0E2D" w:rsidR="005F11F9" w:rsidRPr="00CF5D21" w:rsidRDefault="009B3F63" w:rsidP="00BA3289">
      <w:pPr>
        <w:rPr>
          <w:lang w:val="en-GB"/>
        </w:rPr>
      </w:pPr>
      <w:proofErr w:type="gramStart"/>
      <w:r w:rsidRPr="00CF5D21">
        <w:rPr>
          <w:lang w:val="en-GB"/>
        </w:rPr>
        <w:t>In order for</w:t>
      </w:r>
      <w:proofErr w:type="gramEnd"/>
      <w:r w:rsidRPr="00CF5D21">
        <w:rPr>
          <w:lang w:val="en-GB"/>
        </w:rPr>
        <w:t xml:space="preserve"> the application to be processed, all parts of the form must be filled in</w:t>
      </w:r>
      <w:r w:rsidR="00E21237" w:rsidRPr="00CF5D21">
        <w:rPr>
          <w:lang w:val="en-GB"/>
        </w:rPr>
        <w:t xml:space="preserve">. </w:t>
      </w:r>
      <w:r w:rsidRPr="00CF5D21">
        <w:rPr>
          <w:lang w:val="en-GB"/>
        </w:rPr>
        <w:t>Information in the application serves as the basis for the drafting of the agreement and for an assessment of</w:t>
      </w:r>
      <w:r w:rsidR="00A12001" w:rsidRPr="00CF5D21">
        <w:rPr>
          <w:lang w:val="en-GB"/>
        </w:rPr>
        <w:t xml:space="preserve"> Swedavia</w:t>
      </w:r>
      <w:r w:rsidRPr="00CF5D21">
        <w:rPr>
          <w:lang w:val="en-GB"/>
        </w:rPr>
        <w:t>’</w:t>
      </w:r>
      <w:r w:rsidR="00A12001" w:rsidRPr="00CF5D21">
        <w:rPr>
          <w:lang w:val="en-GB"/>
        </w:rPr>
        <w:t>s</w:t>
      </w:r>
      <w:r w:rsidRPr="00CF5D21">
        <w:rPr>
          <w:lang w:val="en-GB"/>
        </w:rPr>
        <w:t xml:space="preserve"> need to audit the company’s operations from an aviation safety, aviation security and environmental perspective. </w:t>
      </w:r>
    </w:p>
    <w:p w14:paraId="52316B14" w14:textId="63F0F632" w:rsidR="005F11F9" w:rsidRPr="00CF5D21" w:rsidRDefault="009B3F63" w:rsidP="005F11F9">
      <w:pPr>
        <w:spacing w:after="0"/>
        <w:rPr>
          <w:lang w:val="en-GB"/>
        </w:rPr>
      </w:pPr>
      <w:r w:rsidRPr="00CF5D21">
        <w:rPr>
          <w:lang w:val="en-GB"/>
        </w:rPr>
        <w:t>Applications for</w:t>
      </w:r>
      <w:r w:rsidR="005F11F9" w:rsidRPr="00CF5D21">
        <w:rPr>
          <w:lang w:val="en-GB"/>
        </w:rPr>
        <w:t xml:space="preserve"> badge</w:t>
      </w:r>
      <w:r w:rsidRPr="00CF5D21">
        <w:rPr>
          <w:lang w:val="en-GB"/>
        </w:rPr>
        <w:t>s</w:t>
      </w:r>
      <w:r w:rsidR="005F11F9" w:rsidRPr="00CF5D21">
        <w:rPr>
          <w:lang w:val="en-GB"/>
        </w:rPr>
        <w:t xml:space="preserve">, </w:t>
      </w:r>
      <w:r w:rsidRPr="00CF5D21">
        <w:rPr>
          <w:lang w:val="en-GB"/>
        </w:rPr>
        <w:t>driving permits and vehicle permits are to be submitted separately by the applicant company</w:t>
      </w:r>
      <w:r w:rsidR="005F11F9" w:rsidRPr="00CF5D21">
        <w:rPr>
          <w:lang w:val="en-GB"/>
        </w:rPr>
        <w:t>.</w:t>
      </w:r>
    </w:p>
    <w:p w14:paraId="28FEC614" w14:textId="4CE5B170" w:rsidR="00BA3289" w:rsidRPr="00CF5D21" w:rsidRDefault="00E21237" w:rsidP="005F11F9">
      <w:pPr>
        <w:rPr>
          <w:sz w:val="16"/>
          <w:szCs w:val="16"/>
          <w:lang w:val="en-GB"/>
        </w:rPr>
      </w:pPr>
      <w:r w:rsidRPr="00CF5D21">
        <w:rPr>
          <w:sz w:val="16"/>
          <w:szCs w:val="16"/>
          <w:lang w:val="en-GB"/>
        </w:rPr>
        <w:t xml:space="preserve"> 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454"/>
        <w:gridCol w:w="425"/>
        <w:gridCol w:w="822"/>
        <w:gridCol w:w="863"/>
        <w:gridCol w:w="782"/>
        <w:gridCol w:w="425"/>
        <w:gridCol w:w="19"/>
        <w:gridCol w:w="406"/>
        <w:gridCol w:w="567"/>
        <w:gridCol w:w="442"/>
        <w:gridCol w:w="364"/>
        <w:gridCol w:w="183"/>
        <w:gridCol w:w="2324"/>
        <w:gridCol w:w="26"/>
      </w:tblGrid>
      <w:tr w:rsidR="001A4813" w:rsidRPr="00AC728D" w14:paraId="598C4643" w14:textId="77777777" w:rsidTr="00111B7A">
        <w:trPr>
          <w:trHeight w:val="362"/>
        </w:trPr>
        <w:tc>
          <w:tcPr>
            <w:tcW w:w="8550" w:type="dxa"/>
            <w:gridSpan w:val="15"/>
            <w:tcBorders>
              <w:top w:val="nil"/>
              <w:left w:val="nil"/>
              <w:right w:val="nil"/>
            </w:tcBorders>
          </w:tcPr>
          <w:p w14:paraId="7799923E" w14:textId="703EB678" w:rsidR="001A4813" w:rsidRPr="00CF5D21" w:rsidRDefault="0037411C" w:rsidP="009B3F63">
            <w:pPr>
              <w:rPr>
                <w:b/>
                <w:sz w:val="24"/>
                <w:szCs w:val="24"/>
                <w:lang w:val="en-GB"/>
              </w:rPr>
            </w:pPr>
            <w:r w:rsidRPr="00CF5D21">
              <w:rPr>
                <w:b/>
                <w:sz w:val="24"/>
                <w:szCs w:val="24"/>
                <w:lang w:val="en-GB"/>
              </w:rPr>
              <w:t xml:space="preserve">1. </w:t>
            </w:r>
            <w:r w:rsidR="009B3F63" w:rsidRPr="00CF5D21">
              <w:rPr>
                <w:b/>
                <w:sz w:val="24"/>
                <w:szCs w:val="24"/>
                <w:lang w:val="en-GB"/>
              </w:rPr>
              <w:t>Information about the company and contact per</w:t>
            </w:r>
            <w:r w:rsidR="001A4813" w:rsidRPr="00CF5D21">
              <w:rPr>
                <w:b/>
                <w:sz w:val="24"/>
                <w:szCs w:val="24"/>
                <w:lang w:val="en-GB"/>
              </w:rPr>
              <w:t>son</w:t>
            </w:r>
          </w:p>
        </w:tc>
      </w:tr>
      <w:tr w:rsidR="008C1ABE" w:rsidRPr="00CF5D21" w14:paraId="3C04CC2B" w14:textId="77777777" w:rsidTr="00111B7A">
        <w:tc>
          <w:tcPr>
            <w:tcW w:w="6200" w:type="dxa"/>
            <w:gridSpan w:val="13"/>
          </w:tcPr>
          <w:p w14:paraId="4276A027" w14:textId="164BA412" w:rsidR="008C1ABE" w:rsidRPr="00CF5D21" w:rsidRDefault="009B3F63" w:rsidP="00976057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Company name</w:t>
            </w:r>
          </w:p>
        </w:tc>
        <w:tc>
          <w:tcPr>
            <w:tcW w:w="2350" w:type="dxa"/>
            <w:gridSpan w:val="2"/>
          </w:tcPr>
          <w:p w14:paraId="18D199C5" w14:textId="0AB44FA7" w:rsidR="008C1ABE" w:rsidRPr="00CF5D21" w:rsidRDefault="009B3F63" w:rsidP="009B3F63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Corporate identity number</w:t>
            </w:r>
          </w:p>
        </w:tc>
      </w:tr>
      <w:tr w:rsidR="00A12001" w:rsidRPr="00CF5D21" w14:paraId="399C4087" w14:textId="77777777" w:rsidTr="00111B7A">
        <w:tc>
          <w:tcPr>
            <w:tcW w:w="6200" w:type="dxa"/>
            <w:gridSpan w:val="13"/>
            <w:shd w:val="clear" w:color="auto" w:fill="DDEFFC" w:themeFill="background2"/>
          </w:tcPr>
          <w:p w14:paraId="7AE055A8" w14:textId="2A4FF806" w:rsidR="008C1ABE" w:rsidRPr="00CF5D21" w:rsidRDefault="008C1ABE" w:rsidP="00976057">
            <w:pPr>
              <w:rPr>
                <w:rFonts w:ascii="Calibri" w:hAnsi="Calibri"/>
                <w:color w:val="002060"/>
                <w:lang w:val="en-GB"/>
              </w:rPr>
            </w:pPr>
          </w:p>
        </w:tc>
        <w:tc>
          <w:tcPr>
            <w:tcW w:w="2350" w:type="dxa"/>
            <w:gridSpan w:val="2"/>
            <w:shd w:val="clear" w:color="auto" w:fill="DDEFFC" w:themeFill="background2"/>
          </w:tcPr>
          <w:p w14:paraId="3851EA74" w14:textId="431A50A4" w:rsidR="008C1ABE" w:rsidRPr="00CF5D21" w:rsidRDefault="008C1ABE" w:rsidP="00976057">
            <w:pPr>
              <w:rPr>
                <w:rFonts w:ascii="Calibri" w:hAnsi="Calibri"/>
                <w:color w:val="002060"/>
                <w:lang w:val="en-GB"/>
              </w:rPr>
            </w:pPr>
          </w:p>
        </w:tc>
      </w:tr>
      <w:tr w:rsidR="00DF62C9" w:rsidRPr="00CF5D21" w14:paraId="0B3EAA76" w14:textId="77777777" w:rsidTr="00111B7A">
        <w:tc>
          <w:tcPr>
            <w:tcW w:w="8550" w:type="dxa"/>
            <w:gridSpan w:val="15"/>
          </w:tcPr>
          <w:p w14:paraId="2F20753E" w14:textId="328F0D77" w:rsidR="00DF62C9" w:rsidRPr="00CF5D21" w:rsidRDefault="009B3F63" w:rsidP="009B3F63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Department</w:t>
            </w:r>
          </w:p>
        </w:tc>
      </w:tr>
      <w:tr w:rsidR="00DF62C9" w:rsidRPr="00CF5D21" w14:paraId="26292673" w14:textId="77777777" w:rsidTr="00111B7A">
        <w:tc>
          <w:tcPr>
            <w:tcW w:w="8550" w:type="dxa"/>
            <w:gridSpan w:val="15"/>
            <w:shd w:val="clear" w:color="auto" w:fill="DDEFFC" w:themeFill="background2"/>
          </w:tcPr>
          <w:p w14:paraId="73A1EDB5" w14:textId="77777777" w:rsidR="00DF62C9" w:rsidRPr="00CF5D21" w:rsidRDefault="00DF62C9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</w:tr>
      <w:tr w:rsidR="008C1ABE" w:rsidRPr="00CF5D21" w14:paraId="69B48D31" w14:textId="77777777" w:rsidTr="00111B7A">
        <w:tc>
          <w:tcPr>
            <w:tcW w:w="4238" w:type="dxa"/>
            <w:gridSpan w:val="8"/>
          </w:tcPr>
          <w:p w14:paraId="50AA3065" w14:textId="35045557" w:rsidR="008C1ABE" w:rsidRPr="00CF5D21" w:rsidRDefault="008C1ABE" w:rsidP="00976057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A</w:t>
            </w:r>
            <w:r w:rsidR="009B3F63" w:rsidRPr="00CF5D21">
              <w:rPr>
                <w:b/>
                <w:lang w:val="en-GB"/>
              </w:rPr>
              <w:t>d</w:t>
            </w:r>
            <w:r w:rsidRPr="00CF5D21">
              <w:rPr>
                <w:b/>
                <w:lang w:val="en-GB"/>
              </w:rPr>
              <w:t>dress</w:t>
            </w:r>
          </w:p>
        </w:tc>
        <w:tc>
          <w:tcPr>
            <w:tcW w:w="4312" w:type="dxa"/>
            <w:gridSpan w:val="7"/>
          </w:tcPr>
          <w:p w14:paraId="2C0F802A" w14:textId="0DA45762" w:rsidR="008C1ABE" w:rsidRPr="00CF5D21" w:rsidRDefault="009B3F63" w:rsidP="009B3F63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Billing address</w:t>
            </w:r>
          </w:p>
        </w:tc>
      </w:tr>
      <w:tr w:rsidR="00DF62C9" w:rsidRPr="00CF5D21" w14:paraId="307EE343" w14:textId="77777777" w:rsidTr="00111B7A">
        <w:tc>
          <w:tcPr>
            <w:tcW w:w="4238" w:type="dxa"/>
            <w:gridSpan w:val="8"/>
            <w:shd w:val="clear" w:color="auto" w:fill="DDEFFC" w:themeFill="background2"/>
          </w:tcPr>
          <w:p w14:paraId="675E615F" w14:textId="77777777" w:rsidR="00DF62C9" w:rsidRPr="00CF5D21" w:rsidRDefault="00DF62C9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  <w:tc>
          <w:tcPr>
            <w:tcW w:w="4312" w:type="dxa"/>
            <w:gridSpan w:val="7"/>
            <w:shd w:val="clear" w:color="auto" w:fill="DDEFFC" w:themeFill="background2"/>
          </w:tcPr>
          <w:p w14:paraId="2ACA5DD8" w14:textId="77777777" w:rsidR="00DF62C9" w:rsidRPr="00CF5D21" w:rsidRDefault="00DF62C9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</w:tr>
      <w:tr w:rsidR="00DF62C9" w:rsidRPr="00CF5D21" w14:paraId="49C5F458" w14:textId="77777777" w:rsidTr="00111B7A">
        <w:tc>
          <w:tcPr>
            <w:tcW w:w="4238" w:type="dxa"/>
            <w:gridSpan w:val="8"/>
            <w:shd w:val="clear" w:color="auto" w:fill="DDEFFC" w:themeFill="background2"/>
          </w:tcPr>
          <w:p w14:paraId="07399E27" w14:textId="77777777" w:rsidR="00DF62C9" w:rsidRPr="00CF5D21" w:rsidRDefault="00DF62C9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  <w:tc>
          <w:tcPr>
            <w:tcW w:w="4312" w:type="dxa"/>
            <w:gridSpan w:val="7"/>
            <w:shd w:val="clear" w:color="auto" w:fill="DDEFFC" w:themeFill="background2"/>
          </w:tcPr>
          <w:p w14:paraId="4874F41E" w14:textId="77777777" w:rsidR="00DF62C9" w:rsidRPr="00CF5D21" w:rsidRDefault="00DF62C9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</w:tr>
      <w:tr w:rsidR="00DF62C9" w:rsidRPr="00CF5D21" w14:paraId="02A8D885" w14:textId="77777777" w:rsidTr="00111B7A">
        <w:tc>
          <w:tcPr>
            <w:tcW w:w="8550" w:type="dxa"/>
            <w:gridSpan w:val="15"/>
          </w:tcPr>
          <w:p w14:paraId="7999218B" w14:textId="558D46B5" w:rsidR="00DF62C9" w:rsidRPr="00CF5D21" w:rsidRDefault="00DF62C9" w:rsidP="009B3F63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Web</w:t>
            </w:r>
            <w:r w:rsidR="009B3F63" w:rsidRPr="00CF5D21">
              <w:rPr>
                <w:b/>
                <w:lang w:val="en-GB"/>
              </w:rPr>
              <w:t>site</w:t>
            </w:r>
          </w:p>
        </w:tc>
      </w:tr>
      <w:tr w:rsidR="00DF62C9" w:rsidRPr="00CF5D21" w14:paraId="2DF6C58D" w14:textId="77777777" w:rsidTr="00111B7A">
        <w:tc>
          <w:tcPr>
            <w:tcW w:w="8550" w:type="dxa"/>
            <w:gridSpan w:val="15"/>
            <w:shd w:val="clear" w:color="auto" w:fill="DDEFFC" w:themeFill="background2"/>
          </w:tcPr>
          <w:p w14:paraId="35C6FD78" w14:textId="77777777" w:rsidR="00DF62C9" w:rsidRPr="00CF5D21" w:rsidRDefault="00DF62C9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</w:tr>
      <w:tr w:rsidR="00DF62C9" w:rsidRPr="00CF5D21" w14:paraId="06FF740A" w14:textId="77777777" w:rsidTr="00111B7A">
        <w:tc>
          <w:tcPr>
            <w:tcW w:w="8550" w:type="dxa"/>
            <w:gridSpan w:val="15"/>
          </w:tcPr>
          <w:p w14:paraId="4A82623C" w14:textId="4B3F5757" w:rsidR="00DF62C9" w:rsidRPr="00CF5D21" w:rsidRDefault="009B3F63" w:rsidP="004D7540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Contact person</w:t>
            </w:r>
          </w:p>
        </w:tc>
      </w:tr>
      <w:tr w:rsidR="00DF62C9" w:rsidRPr="00CF5D21" w14:paraId="40D4D246" w14:textId="77777777" w:rsidTr="00111B7A">
        <w:tc>
          <w:tcPr>
            <w:tcW w:w="8550" w:type="dxa"/>
            <w:gridSpan w:val="15"/>
            <w:shd w:val="clear" w:color="auto" w:fill="DDEFFC" w:themeFill="background2"/>
          </w:tcPr>
          <w:p w14:paraId="2BB4595B" w14:textId="77777777" w:rsidR="00DF62C9" w:rsidRPr="00CF5D21" w:rsidRDefault="00DF62C9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</w:tr>
      <w:tr w:rsidR="00DF62C9" w:rsidRPr="00CF5D21" w14:paraId="6309EF8F" w14:textId="77777777" w:rsidTr="00111B7A">
        <w:tc>
          <w:tcPr>
            <w:tcW w:w="4238" w:type="dxa"/>
            <w:gridSpan w:val="8"/>
          </w:tcPr>
          <w:p w14:paraId="68083F0C" w14:textId="274B5E19" w:rsidR="00DF62C9" w:rsidRPr="00CF5D21" w:rsidRDefault="00DF62C9" w:rsidP="009B3F63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Tele</w:t>
            </w:r>
            <w:r w:rsidR="009B3F63" w:rsidRPr="00CF5D21">
              <w:rPr>
                <w:b/>
                <w:lang w:val="en-GB"/>
              </w:rPr>
              <w:t>ph</w:t>
            </w:r>
            <w:r w:rsidRPr="00CF5D21">
              <w:rPr>
                <w:b/>
                <w:lang w:val="en-GB"/>
              </w:rPr>
              <w:t>on</w:t>
            </w:r>
            <w:r w:rsidR="009B3F63" w:rsidRPr="00CF5D21">
              <w:rPr>
                <w:b/>
                <w:lang w:val="en-GB"/>
              </w:rPr>
              <w:t>e</w:t>
            </w:r>
          </w:p>
        </w:tc>
        <w:tc>
          <w:tcPr>
            <w:tcW w:w="4312" w:type="dxa"/>
            <w:gridSpan w:val="7"/>
          </w:tcPr>
          <w:p w14:paraId="1F678FF2" w14:textId="0CF57F3E" w:rsidR="00DF62C9" w:rsidRPr="00CF5D21" w:rsidRDefault="00DF62C9" w:rsidP="009B3F63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E-</w:t>
            </w:r>
            <w:r w:rsidR="009B3F63" w:rsidRPr="00CF5D21">
              <w:rPr>
                <w:b/>
                <w:lang w:val="en-GB"/>
              </w:rPr>
              <w:t xml:space="preserve">mail </w:t>
            </w:r>
            <w:r w:rsidRPr="00CF5D21">
              <w:rPr>
                <w:b/>
                <w:lang w:val="en-GB"/>
              </w:rPr>
              <w:t>ad</w:t>
            </w:r>
            <w:r w:rsidR="009B3F63" w:rsidRPr="00CF5D21">
              <w:rPr>
                <w:b/>
                <w:lang w:val="en-GB"/>
              </w:rPr>
              <w:t>d</w:t>
            </w:r>
            <w:r w:rsidRPr="00CF5D21">
              <w:rPr>
                <w:b/>
                <w:lang w:val="en-GB"/>
              </w:rPr>
              <w:t>ress</w:t>
            </w:r>
          </w:p>
        </w:tc>
      </w:tr>
      <w:tr w:rsidR="00DF62C9" w:rsidRPr="00CF5D21" w14:paraId="487A8D8B" w14:textId="77777777" w:rsidTr="00111B7A">
        <w:tc>
          <w:tcPr>
            <w:tcW w:w="4238" w:type="dxa"/>
            <w:gridSpan w:val="8"/>
            <w:shd w:val="clear" w:color="auto" w:fill="DDEFFC" w:themeFill="background2"/>
          </w:tcPr>
          <w:p w14:paraId="0F382714" w14:textId="77777777" w:rsidR="00DF62C9" w:rsidRPr="00CF5D21" w:rsidRDefault="00DF62C9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  <w:tc>
          <w:tcPr>
            <w:tcW w:w="4312" w:type="dxa"/>
            <w:gridSpan w:val="7"/>
            <w:shd w:val="clear" w:color="auto" w:fill="DDEFFC" w:themeFill="background2"/>
          </w:tcPr>
          <w:p w14:paraId="783FF3D8" w14:textId="77777777" w:rsidR="00DF62C9" w:rsidRPr="00CF5D21" w:rsidRDefault="00DF62C9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</w:tr>
      <w:tr w:rsidR="001A4813" w:rsidRPr="00CF5D21" w14:paraId="70A7C286" w14:textId="77777777" w:rsidTr="00111B7A">
        <w:trPr>
          <w:gridAfter w:val="1"/>
          <w:wAfter w:w="26" w:type="dxa"/>
          <w:trHeight w:val="319"/>
        </w:trPr>
        <w:tc>
          <w:tcPr>
            <w:tcW w:w="6200" w:type="dxa"/>
            <w:gridSpan w:val="13"/>
            <w:tcBorders>
              <w:top w:val="nil"/>
              <w:left w:val="nil"/>
              <w:right w:val="nil"/>
            </w:tcBorders>
          </w:tcPr>
          <w:p w14:paraId="3F07CD9A" w14:textId="77777777" w:rsidR="00EF6277" w:rsidRPr="00CF5D21" w:rsidRDefault="00EF6277" w:rsidP="004D7540">
            <w:pPr>
              <w:rPr>
                <w:b/>
                <w:sz w:val="24"/>
                <w:szCs w:val="24"/>
                <w:lang w:val="en-GB"/>
              </w:rPr>
            </w:pPr>
          </w:p>
          <w:p w14:paraId="2AAA1D7F" w14:textId="77777777" w:rsidR="00E21237" w:rsidRPr="00CF5D21" w:rsidRDefault="00E21237" w:rsidP="004D7540">
            <w:pPr>
              <w:rPr>
                <w:b/>
                <w:sz w:val="24"/>
                <w:szCs w:val="24"/>
                <w:lang w:val="en-GB"/>
              </w:rPr>
            </w:pPr>
          </w:p>
          <w:p w14:paraId="43B2D9B2" w14:textId="27B757C1" w:rsidR="001A4813" w:rsidRPr="00CF5D21" w:rsidRDefault="0037411C" w:rsidP="009B3F63">
            <w:pPr>
              <w:rPr>
                <w:b/>
                <w:sz w:val="24"/>
                <w:szCs w:val="24"/>
                <w:lang w:val="en-GB"/>
              </w:rPr>
            </w:pPr>
            <w:r w:rsidRPr="00CF5D21">
              <w:rPr>
                <w:b/>
                <w:sz w:val="24"/>
                <w:szCs w:val="24"/>
                <w:lang w:val="en-GB"/>
              </w:rPr>
              <w:t xml:space="preserve">2. </w:t>
            </w:r>
            <w:r w:rsidR="009B3F63" w:rsidRPr="00CF5D21">
              <w:rPr>
                <w:b/>
                <w:sz w:val="24"/>
                <w:szCs w:val="24"/>
                <w:lang w:val="en-GB"/>
              </w:rPr>
              <w:t>Information about planned operations</w:t>
            </w: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</w:tcPr>
          <w:p w14:paraId="3F566685" w14:textId="77777777" w:rsidR="001A4813" w:rsidRPr="00CF5D21" w:rsidRDefault="001A4813" w:rsidP="004D7540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5832BD" w:rsidRPr="00AC728D" w14:paraId="5059963C" w14:textId="77777777" w:rsidTr="00111B7A">
        <w:trPr>
          <w:gridAfter w:val="1"/>
          <w:wAfter w:w="26" w:type="dxa"/>
        </w:trPr>
        <w:tc>
          <w:tcPr>
            <w:tcW w:w="8524" w:type="dxa"/>
            <w:gridSpan w:val="14"/>
          </w:tcPr>
          <w:p w14:paraId="337CA884" w14:textId="048915A3" w:rsidR="005832BD" w:rsidRPr="00CF5D21" w:rsidRDefault="009B3F63" w:rsidP="009B3F63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The company’s client</w:t>
            </w:r>
            <w:r w:rsidR="005832BD" w:rsidRPr="00CF5D21">
              <w:rPr>
                <w:b/>
                <w:lang w:val="en-GB"/>
              </w:rPr>
              <w:t xml:space="preserve"> </w:t>
            </w:r>
            <w:r w:rsidR="00B85DD3">
              <w:rPr>
                <w:i/>
                <w:lang w:val="en-GB"/>
              </w:rPr>
              <w:t xml:space="preserve">(if the company is a </w:t>
            </w:r>
            <w:r w:rsidRPr="00CF5D21">
              <w:rPr>
                <w:i/>
                <w:lang w:val="en-GB"/>
              </w:rPr>
              <w:t>contractor</w:t>
            </w:r>
            <w:r w:rsidR="005832BD" w:rsidRPr="00CF5D21">
              <w:rPr>
                <w:i/>
                <w:lang w:val="en-GB"/>
              </w:rPr>
              <w:t>)</w:t>
            </w:r>
          </w:p>
        </w:tc>
      </w:tr>
      <w:tr w:rsidR="00A826D8" w:rsidRPr="00CF5D21" w14:paraId="0E175FA5" w14:textId="77777777" w:rsidTr="00111B7A">
        <w:trPr>
          <w:gridAfter w:val="1"/>
          <w:wAfter w:w="26" w:type="dxa"/>
        </w:trPr>
        <w:tc>
          <w:tcPr>
            <w:tcW w:w="3012" w:type="dxa"/>
            <w:gridSpan w:val="5"/>
            <w:shd w:val="clear" w:color="auto" w:fill="FFFFFF" w:themeFill="background1"/>
          </w:tcPr>
          <w:p w14:paraId="0CB97373" w14:textId="7A380F4B" w:rsidR="00A826D8" w:rsidRPr="00CF5D21" w:rsidRDefault="009B3F63" w:rsidP="004D7540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Company</w:t>
            </w:r>
          </w:p>
        </w:tc>
        <w:tc>
          <w:tcPr>
            <w:tcW w:w="2641" w:type="dxa"/>
            <w:gridSpan w:val="6"/>
            <w:shd w:val="clear" w:color="auto" w:fill="FFFFFF" w:themeFill="background1"/>
          </w:tcPr>
          <w:p w14:paraId="4E632FBD" w14:textId="10F73E84" w:rsidR="00A826D8" w:rsidRPr="00CF5D21" w:rsidRDefault="009B3F63" w:rsidP="004D7540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Contact person</w:t>
            </w:r>
          </w:p>
        </w:tc>
        <w:tc>
          <w:tcPr>
            <w:tcW w:w="2871" w:type="dxa"/>
            <w:gridSpan w:val="3"/>
            <w:shd w:val="clear" w:color="auto" w:fill="FFFFFF" w:themeFill="background1"/>
          </w:tcPr>
          <w:p w14:paraId="5640C6CC" w14:textId="4CCCB164" w:rsidR="00A826D8" w:rsidRPr="00CF5D21" w:rsidRDefault="009B3F63" w:rsidP="004D7540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Telephone</w:t>
            </w:r>
          </w:p>
        </w:tc>
      </w:tr>
      <w:tr w:rsidR="008F3DB7" w:rsidRPr="00CF5D21" w14:paraId="4DED809A" w14:textId="77777777" w:rsidTr="00111B7A">
        <w:trPr>
          <w:gridAfter w:val="1"/>
          <w:wAfter w:w="26" w:type="dxa"/>
        </w:trPr>
        <w:tc>
          <w:tcPr>
            <w:tcW w:w="3012" w:type="dxa"/>
            <w:gridSpan w:val="5"/>
            <w:shd w:val="clear" w:color="auto" w:fill="DDEFFC" w:themeFill="background2"/>
          </w:tcPr>
          <w:p w14:paraId="4A9E6E79" w14:textId="77777777" w:rsidR="008F3DB7" w:rsidRPr="00CF5D21" w:rsidRDefault="008F3DB7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  <w:tc>
          <w:tcPr>
            <w:tcW w:w="2641" w:type="dxa"/>
            <w:gridSpan w:val="6"/>
            <w:shd w:val="clear" w:color="auto" w:fill="DDEFFC" w:themeFill="background2"/>
          </w:tcPr>
          <w:p w14:paraId="3B00E881" w14:textId="77777777" w:rsidR="008F3DB7" w:rsidRPr="00CF5D21" w:rsidRDefault="008F3DB7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  <w:tc>
          <w:tcPr>
            <w:tcW w:w="2871" w:type="dxa"/>
            <w:gridSpan w:val="3"/>
            <w:shd w:val="clear" w:color="auto" w:fill="DDEFFC" w:themeFill="background2"/>
          </w:tcPr>
          <w:p w14:paraId="7EB05659" w14:textId="4C8FFB09" w:rsidR="008F3DB7" w:rsidRPr="00CF5D21" w:rsidRDefault="008F3DB7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</w:tr>
      <w:tr w:rsidR="008F3DB7" w:rsidRPr="00CF5D21" w14:paraId="20509E91" w14:textId="77777777" w:rsidTr="00111B7A">
        <w:trPr>
          <w:gridAfter w:val="1"/>
          <w:wAfter w:w="26" w:type="dxa"/>
        </w:trPr>
        <w:tc>
          <w:tcPr>
            <w:tcW w:w="3012" w:type="dxa"/>
            <w:gridSpan w:val="5"/>
            <w:shd w:val="clear" w:color="auto" w:fill="DDEFFC" w:themeFill="background2"/>
          </w:tcPr>
          <w:p w14:paraId="36FA787D" w14:textId="77777777" w:rsidR="008F3DB7" w:rsidRPr="00CF5D21" w:rsidRDefault="008F3DB7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  <w:tc>
          <w:tcPr>
            <w:tcW w:w="2641" w:type="dxa"/>
            <w:gridSpan w:val="6"/>
            <w:shd w:val="clear" w:color="auto" w:fill="DDEFFC" w:themeFill="background2"/>
          </w:tcPr>
          <w:p w14:paraId="41ED368A" w14:textId="77777777" w:rsidR="008F3DB7" w:rsidRPr="00CF5D21" w:rsidRDefault="008F3DB7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  <w:tc>
          <w:tcPr>
            <w:tcW w:w="2871" w:type="dxa"/>
            <w:gridSpan w:val="3"/>
            <w:shd w:val="clear" w:color="auto" w:fill="DDEFFC" w:themeFill="background2"/>
          </w:tcPr>
          <w:p w14:paraId="445231E3" w14:textId="77777777" w:rsidR="008F3DB7" w:rsidRPr="00CF5D21" w:rsidRDefault="008F3DB7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</w:tr>
      <w:tr w:rsidR="008F3DB7" w:rsidRPr="00CF5D21" w14:paraId="320277E1" w14:textId="77777777" w:rsidTr="00693575">
        <w:trPr>
          <w:gridAfter w:val="1"/>
          <w:wAfter w:w="26" w:type="dxa"/>
        </w:trPr>
        <w:tc>
          <w:tcPr>
            <w:tcW w:w="3012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</w:tcPr>
          <w:p w14:paraId="710D86A5" w14:textId="77777777" w:rsidR="008F3DB7" w:rsidRPr="00CF5D21" w:rsidRDefault="008F3DB7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  <w:tc>
          <w:tcPr>
            <w:tcW w:w="2641" w:type="dxa"/>
            <w:gridSpan w:val="6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</w:tcPr>
          <w:p w14:paraId="2EF3661F" w14:textId="77777777" w:rsidR="008F3DB7" w:rsidRPr="00CF5D21" w:rsidRDefault="008F3DB7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  <w:tc>
          <w:tcPr>
            <w:tcW w:w="2871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</w:tcPr>
          <w:p w14:paraId="4AA1889B" w14:textId="77777777" w:rsidR="008F3DB7" w:rsidRPr="00CF5D21" w:rsidRDefault="008F3DB7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</w:tr>
      <w:tr w:rsidR="00693575" w:rsidRPr="00CF5D21" w14:paraId="0CB79EFE" w14:textId="77777777" w:rsidTr="00693575">
        <w:trPr>
          <w:gridAfter w:val="1"/>
          <w:wAfter w:w="26" w:type="dxa"/>
        </w:trPr>
        <w:tc>
          <w:tcPr>
            <w:tcW w:w="8524" w:type="dxa"/>
            <w:gridSpan w:val="14"/>
            <w:tcBorders>
              <w:left w:val="nil"/>
              <w:right w:val="nil"/>
            </w:tcBorders>
          </w:tcPr>
          <w:p w14:paraId="3D33F12A" w14:textId="77777777" w:rsidR="00693575" w:rsidRPr="00CF5D21" w:rsidRDefault="00693575" w:rsidP="004D7540">
            <w:pPr>
              <w:rPr>
                <w:b/>
                <w:lang w:val="en-GB"/>
              </w:rPr>
            </w:pPr>
          </w:p>
        </w:tc>
      </w:tr>
      <w:tr w:rsidR="001A4813" w:rsidRPr="00AC728D" w14:paraId="3BC7035C" w14:textId="77777777" w:rsidTr="00111B7A">
        <w:trPr>
          <w:gridAfter w:val="1"/>
          <w:wAfter w:w="26" w:type="dxa"/>
        </w:trPr>
        <w:tc>
          <w:tcPr>
            <w:tcW w:w="8524" w:type="dxa"/>
            <w:gridSpan w:val="14"/>
          </w:tcPr>
          <w:p w14:paraId="31BD071F" w14:textId="1A712D2C" w:rsidR="001A4813" w:rsidRPr="00CF5D21" w:rsidRDefault="009B3F63" w:rsidP="009B3F63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 xml:space="preserve">Description of the company’s planned operated at Stockholm </w:t>
            </w:r>
            <w:r w:rsidR="00A826D8" w:rsidRPr="00CF5D21">
              <w:rPr>
                <w:b/>
                <w:lang w:val="en-GB"/>
              </w:rPr>
              <w:t>Arlanda</w:t>
            </w:r>
          </w:p>
        </w:tc>
      </w:tr>
      <w:tr w:rsidR="001A4813" w:rsidRPr="00AC728D" w14:paraId="7E357320" w14:textId="77777777" w:rsidTr="00E21237">
        <w:trPr>
          <w:gridAfter w:val="1"/>
          <w:wAfter w:w="26" w:type="dxa"/>
          <w:trHeight w:val="3257"/>
        </w:trPr>
        <w:tc>
          <w:tcPr>
            <w:tcW w:w="8524" w:type="dxa"/>
            <w:gridSpan w:val="14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</w:tcPr>
          <w:p w14:paraId="5CD8A4C1" w14:textId="549C9AEE" w:rsidR="00A826D8" w:rsidRPr="00CF5D21" w:rsidRDefault="00A826D8" w:rsidP="004D7540">
            <w:pPr>
              <w:rPr>
                <w:rFonts w:ascii="Calibri" w:hAnsi="Calibri"/>
                <w:color w:val="002060"/>
                <w:lang w:val="en-GB"/>
              </w:rPr>
            </w:pPr>
          </w:p>
        </w:tc>
      </w:tr>
      <w:tr w:rsidR="00693575" w:rsidRPr="00AC728D" w14:paraId="467E5A62" w14:textId="77777777" w:rsidTr="00693575">
        <w:trPr>
          <w:gridAfter w:val="1"/>
          <w:wAfter w:w="26" w:type="dxa"/>
        </w:trPr>
        <w:tc>
          <w:tcPr>
            <w:tcW w:w="8524" w:type="dxa"/>
            <w:gridSpan w:val="14"/>
            <w:tcBorders>
              <w:left w:val="nil"/>
              <w:right w:val="nil"/>
            </w:tcBorders>
          </w:tcPr>
          <w:p w14:paraId="760F5D61" w14:textId="77777777" w:rsidR="00693575" w:rsidRPr="00CF5D21" w:rsidRDefault="00693575" w:rsidP="00D55CAB">
            <w:pPr>
              <w:rPr>
                <w:b/>
                <w:lang w:val="en-GB"/>
              </w:rPr>
            </w:pPr>
          </w:p>
        </w:tc>
      </w:tr>
      <w:tr w:rsidR="0004507F" w:rsidRPr="00AC728D" w14:paraId="63C3E17E" w14:textId="77777777" w:rsidTr="00111B7A">
        <w:trPr>
          <w:gridAfter w:val="1"/>
          <w:wAfter w:w="26" w:type="dxa"/>
        </w:trPr>
        <w:tc>
          <w:tcPr>
            <w:tcW w:w="8524" w:type="dxa"/>
            <w:gridSpan w:val="14"/>
          </w:tcPr>
          <w:p w14:paraId="6E984CB6" w14:textId="23008079" w:rsidR="0004507F" w:rsidRPr="00CF5D21" w:rsidRDefault="006360F5" w:rsidP="006360F5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Type of operations</w:t>
            </w:r>
            <w:r w:rsidR="004063FC" w:rsidRPr="00CF5D21">
              <w:rPr>
                <w:b/>
                <w:lang w:val="en-GB"/>
              </w:rPr>
              <w:t xml:space="preserve"> </w:t>
            </w:r>
            <w:r w:rsidR="004063FC" w:rsidRPr="00CF5D21">
              <w:rPr>
                <w:i/>
                <w:lang w:val="en-GB"/>
              </w:rPr>
              <w:t>(</w:t>
            </w:r>
            <w:r w:rsidRPr="00CF5D21">
              <w:rPr>
                <w:i/>
                <w:lang w:val="en-GB"/>
              </w:rPr>
              <w:t>several options possible</w:t>
            </w:r>
            <w:r w:rsidR="004063FC" w:rsidRPr="00CF5D21">
              <w:rPr>
                <w:i/>
                <w:lang w:val="en-GB"/>
              </w:rPr>
              <w:t>)</w:t>
            </w:r>
          </w:p>
        </w:tc>
      </w:tr>
      <w:tr w:rsidR="009B7B30" w:rsidRPr="00AC728D" w14:paraId="0F1F44F9" w14:textId="77777777" w:rsidTr="005F0BD9">
        <w:trPr>
          <w:gridAfter w:val="1"/>
          <w:wAfter w:w="26" w:type="dxa"/>
          <w:trHeight w:val="293"/>
        </w:trPr>
        <w:tc>
          <w:tcPr>
            <w:tcW w:w="8524" w:type="dxa"/>
            <w:gridSpan w:val="14"/>
            <w:shd w:val="clear" w:color="auto" w:fill="D9D9D9" w:themeFill="background1" w:themeFillShade="D9"/>
            <w:vAlign w:val="center"/>
          </w:tcPr>
          <w:p w14:paraId="00DF3C77" w14:textId="7D03FAFC" w:rsidR="009B7B30" w:rsidRPr="00CF5D21" w:rsidRDefault="009B7B30" w:rsidP="00241737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 xml:space="preserve">1. </w:t>
            </w:r>
            <w:r w:rsidR="006360F5" w:rsidRPr="00CF5D21">
              <w:rPr>
                <w:b/>
                <w:lang w:val="en-GB"/>
              </w:rPr>
              <w:t>Ground handling services</w:t>
            </w:r>
            <w:r w:rsidRPr="00CF5D21">
              <w:rPr>
                <w:b/>
                <w:lang w:val="en-GB"/>
              </w:rPr>
              <w:t xml:space="preserve"> </w:t>
            </w:r>
            <w:r w:rsidR="006360F5" w:rsidRPr="00CF5D21">
              <w:rPr>
                <w:b/>
                <w:lang w:val="en-GB"/>
              </w:rPr>
              <w:t xml:space="preserve">under the Swedish </w:t>
            </w:r>
            <w:r w:rsidR="00241737" w:rsidRPr="00CF5D21">
              <w:rPr>
                <w:b/>
                <w:lang w:val="en-GB"/>
              </w:rPr>
              <w:t>Aerodrome Ground Services</w:t>
            </w:r>
            <w:r w:rsidR="00A8593C" w:rsidRPr="00CF5D21">
              <w:rPr>
                <w:b/>
                <w:lang w:val="en-GB"/>
              </w:rPr>
              <w:t xml:space="preserve"> </w:t>
            </w:r>
            <w:r w:rsidR="006360F5" w:rsidRPr="00CF5D21">
              <w:rPr>
                <w:b/>
                <w:lang w:val="en-GB"/>
              </w:rPr>
              <w:t xml:space="preserve">Act (2000:150) </w:t>
            </w:r>
          </w:p>
        </w:tc>
      </w:tr>
      <w:tr w:rsidR="009B7B30" w:rsidRPr="00AC728D" w14:paraId="375A990C" w14:textId="77777777" w:rsidTr="00111B7A">
        <w:trPr>
          <w:gridAfter w:val="1"/>
          <w:wAfter w:w="26" w:type="dxa"/>
          <w:trHeight w:val="269"/>
        </w:trPr>
        <w:tc>
          <w:tcPr>
            <w:tcW w:w="448" w:type="dxa"/>
            <w:shd w:val="clear" w:color="auto" w:fill="DDEFFC" w:themeFill="background2"/>
            <w:vAlign w:val="center"/>
          </w:tcPr>
          <w:p w14:paraId="326101F8" w14:textId="51FAD5C6" w:rsidR="009B7B30" w:rsidRPr="00CF5D21" w:rsidRDefault="009B7B30" w:rsidP="009B7B30">
            <w:pPr>
              <w:rPr>
                <w:sz w:val="18"/>
                <w:szCs w:val="18"/>
                <w:lang w:val="en-GB"/>
              </w:rPr>
            </w:pPr>
            <w:r w:rsidRPr="00CF5D21">
              <w:rPr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73C3BDF0" w14:textId="155D071F" w:rsidR="009B7B30" w:rsidRPr="00CF5D21" w:rsidRDefault="002F0CAE" w:rsidP="002F0CAE">
            <w:pPr>
              <w:rPr>
                <w:i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Contracted provider</w:t>
            </w:r>
            <w:r w:rsidR="006360F5" w:rsidRPr="00CF5D21">
              <w:rPr>
                <w:sz w:val="18"/>
                <w:szCs w:val="18"/>
                <w:lang w:val="en-GB"/>
              </w:rPr>
              <w:t xml:space="preserve"> of</w:t>
            </w:r>
            <w:r w:rsidR="009B7B30" w:rsidRPr="00CF5D21">
              <w:rPr>
                <w:sz w:val="18"/>
                <w:szCs w:val="18"/>
                <w:lang w:val="en-GB"/>
              </w:rPr>
              <w:t xml:space="preserve"> </w:t>
            </w:r>
            <w:r w:rsidR="006360F5" w:rsidRPr="00CF5D21">
              <w:rPr>
                <w:sz w:val="18"/>
                <w:szCs w:val="18"/>
                <w:lang w:val="en-GB"/>
              </w:rPr>
              <w:t>ground handling services</w:t>
            </w:r>
            <w:r w:rsidR="009B7B30" w:rsidRPr="00CF5D21">
              <w:rPr>
                <w:sz w:val="18"/>
                <w:szCs w:val="18"/>
                <w:lang w:val="en-GB"/>
              </w:rPr>
              <w:t xml:space="preserve"> </w:t>
            </w:r>
            <w:r w:rsidR="006360F5" w:rsidRPr="00CF5D21">
              <w:rPr>
                <w:i/>
                <w:sz w:val="18"/>
                <w:szCs w:val="18"/>
                <w:lang w:val="en-GB"/>
              </w:rPr>
              <w:t xml:space="preserve">(check relevant services in the list below </w:t>
            </w:r>
            <w:r w:rsidR="0037411C" w:rsidRPr="00CF5D21">
              <w:rPr>
                <w:i/>
                <w:sz w:val="18"/>
                <w:szCs w:val="18"/>
                <w:lang w:val="en-GB"/>
              </w:rPr>
              <w:t>– se</w:t>
            </w:r>
            <w:r w:rsidR="006360F5" w:rsidRPr="00CF5D21">
              <w:rPr>
                <w:i/>
                <w:sz w:val="18"/>
                <w:szCs w:val="18"/>
                <w:lang w:val="en-GB"/>
              </w:rPr>
              <w:t>e explanation in Appendix</w:t>
            </w:r>
            <w:r w:rsidR="00C901F4" w:rsidRPr="00CF5D21">
              <w:rPr>
                <w:i/>
                <w:sz w:val="18"/>
                <w:szCs w:val="18"/>
                <w:lang w:val="en-GB"/>
              </w:rPr>
              <w:t xml:space="preserve"> 1</w:t>
            </w:r>
            <w:r w:rsidR="000B43A7" w:rsidRPr="00CF5D21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9B7B30" w:rsidRPr="00AC728D" w14:paraId="425DADBB" w14:textId="77777777" w:rsidTr="00111B7A">
        <w:trPr>
          <w:gridAfter w:val="1"/>
          <w:wAfter w:w="26" w:type="dxa"/>
          <w:trHeight w:val="273"/>
        </w:trPr>
        <w:tc>
          <w:tcPr>
            <w:tcW w:w="448" w:type="dxa"/>
            <w:shd w:val="clear" w:color="auto" w:fill="DDEFFC" w:themeFill="background2"/>
            <w:vAlign w:val="center"/>
          </w:tcPr>
          <w:p w14:paraId="101E8265" w14:textId="131A6590" w:rsidR="009B7B30" w:rsidRPr="00CF5D21" w:rsidRDefault="009B7B30" w:rsidP="009B7B30">
            <w:pPr>
              <w:rPr>
                <w:sz w:val="18"/>
                <w:szCs w:val="18"/>
                <w:lang w:val="en-GB"/>
              </w:rPr>
            </w:pPr>
            <w:r w:rsidRPr="00CF5D21">
              <w:rPr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7D7D1363" w14:textId="4D24F94F" w:rsidR="009B7B30" w:rsidRPr="00CF5D21" w:rsidRDefault="00BA657C" w:rsidP="002F0CAE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</w:t>
            </w:r>
            <w:r w:rsidR="002F0CAE">
              <w:rPr>
                <w:sz w:val="18"/>
                <w:szCs w:val="18"/>
                <w:lang w:val="en-GB"/>
              </w:rPr>
              <w:t>rovider</w:t>
            </w:r>
            <w:r w:rsidR="00A828E7" w:rsidRPr="00CF5D21">
              <w:rPr>
                <w:sz w:val="18"/>
                <w:szCs w:val="18"/>
                <w:lang w:val="en-GB"/>
              </w:rPr>
              <w:t xml:space="preserve"> of</w:t>
            </w:r>
            <w:r w:rsidR="009B7B30" w:rsidRPr="00CF5D21">
              <w:rPr>
                <w:sz w:val="18"/>
                <w:szCs w:val="18"/>
                <w:lang w:val="en-GB"/>
              </w:rPr>
              <w:t xml:space="preserve"> </w:t>
            </w:r>
            <w:r w:rsidR="00F0781C">
              <w:rPr>
                <w:sz w:val="18"/>
                <w:szCs w:val="18"/>
                <w:lang w:val="en-GB"/>
              </w:rPr>
              <w:t>self-</w:t>
            </w:r>
            <w:r w:rsidR="00F0781C" w:rsidRPr="00CF5D21">
              <w:rPr>
                <w:sz w:val="18"/>
                <w:szCs w:val="18"/>
                <w:lang w:val="en-GB"/>
              </w:rPr>
              <w:t>handling</w:t>
            </w:r>
            <w:r w:rsidR="006360F5" w:rsidRPr="00CF5D21">
              <w:rPr>
                <w:sz w:val="18"/>
                <w:szCs w:val="18"/>
                <w:lang w:val="en-GB"/>
              </w:rPr>
              <w:t xml:space="preserve"> </w:t>
            </w:r>
            <w:r w:rsidR="00F0781C">
              <w:rPr>
                <w:sz w:val="18"/>
                <w:szCs w:val="18"/>
                <w:lang w:val="en-GB"/>
              </w:rPr>
              <w:t xml:space="preserve">ground handling </w:t>
            </w:r>
            <w:r w:rsidR="006360F5" w:rsidRPr="00CF5D21">
              <w:rPr>
                <w:sz w:val="18"/>
                <w:szCs w:val="18"/>
                <w:lang w:val="en-GB"/>
              </w:rPr>
              <w:t>services</w:t>
            </w:r>
            <w:r w:rsidR="009B7B30" w:rsidRPr="00CF5D21">
              <w:rPr>
                <w:sz w:val="18"/>
                <w:szCs w:val="18"/>
                <w:lang w:val="en-GB"/>
              </w:rPr>
              <w:t xml:space="preserve"> </w:t>
            </w:r>
            <w:r w:rsidR="000B43A7" w:rsidRPr="00CF5D21">
              <w:rPr>
                <w:i/>
                <w:sz w:val="18"/>
                <w:szCs w:val="18"/>
                <w:lang w:val="en-GB"/>
              </w:rPr>
              <w:t>(</w:t>
            </w:r>
            <w:r w:rsidR="00A828E7" w:rsidRPr="00CF5D21">
              <w:rPr>
                <w:i/>
                <w:sz w:val="18"/>
                <w:szCs w:val="18"/>
                <w:lang w:val="en-GB"/>
              </w:rPr>
              <w:t xml:space="preserve">check relevant services in the list below – see explanation in Appendix </w:t>
            </w:r>
            <w:r w:rsidR="00C901F4" w:rsidRPr="00CF5D21">
              <w:rPr>
                <w:i/>
                <w:sz w:val="18"/>
                <w:szCs w:val="18"/>
                <w:lang w:val="en-GB"/>
              </w:rPr>
              <w:t>1</w:t>
            </w:r>
            <w:r w:rsidR="000B43A7" w:rsidRPr="00CF5D21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2F2ADB" w:rsidRPr="00CF5D21" w14:paraId="747131AE" w14:textId="77777777" w:rsidTr="00111B7A">
        <w:trPr>
          <w:gridAfter w:val="1"/>
          <w:wAfter w:w="26" w:type="dxa"/>
        </w:trPr>
        <w:tc>
          <w:tcPr>
            <w:tcW w:w="448" w:type="dxa"/>
            <w:shd w:val="clear" w:color="auto" w:fill="DDEFFC" w:themeFill="background2"/>
            <w:vAlign w:val="center"/>
          </w:tcPr>
          <w:p w14:paraId="48F08AD6" w14:textId="77777777" w:rsidR="002F2ADB" w:rsidRPr="00CF5D21" w:rsidRDefault="002F2ADB" w:rsidP="00E10A8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DDEFFC" w:themeFill="background2"/>
            <w:vAlign w:val="center"/>
          </w:tcPr>
          <w:p w14:paraId="566C2A23" w14:textId="1D064B74" w:rsidR="002F2ADB" w:rsidRPr="00CF5D21" w:rsidRDefault="002F2ADB" w:rsidP="00E10A8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2892" w:type="dxa"/>
            <w:gridSpan w:val="4"/>
            <w:shd w:val="clear" w:color="auto" w:fill="DDEFFC" w:themeFill="background2"/>
            <w:vAlign w:val="center"/>
          </w:tcPr>
          <w:p w14:paraId="34188F90" w14:textId="1A62659B" w:rsidR="002F2ADB" w:rsidRPr="00CF5D21" w:rsidRDefault="004D08D5" w:rsidP="003408A2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>1.</w:t>
            </w:r>
            <w:r w:rsidR="009B7B30"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 Administrativ</w:t>
            </w:r>
            <w:r w:rsidR="00A828E7" w:rsidRPr="00CF5D21">
              <w:rPr>
                <w:rFonts w:ascii="Calibri" w:hAnsi="Calibri"/>
                <w:sz w:val="18"/>
                <w:szCs w:val="18"/>
                <w:lang w:val="en-GB"/>
              </w:rPr>
              <w:t>e</w:t>
            </w:r>
            <w:r w:rsidR="009B7B30"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 w:rsidR="006360F5" w:rsidRPr="00CF5D21">
              <w:rPr>
                <w:rFonts w:ascii="Calibri" w:hAnsi="Calibri"/>
                <w:sz w:val="18"/>
                <w:szCs w:val="18"/>
                <w:lang w:val="en-GB"/>
              </w:rPr>
              <w:t>services</w:t>
            </w:r>
            <w:r w:rsidR="009B7B30"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 w:rsidR="00A828E7" w:rsidRPr="00CF5D21">
              <w:rPr>
                <w:rFonts w:ascii="Calibri" w:hAnsi="Calibri"/>
                <w:sz w:val="18"/>
                <w:szCs w:val="18"/>
                <w:lang w:val="en-GB"/>
              </w:rPr>
              <w:t>and</w:t>
            </w:r>
            <w:r w:rsidR="009B7B30"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 w:rsidR="00A828E7" w:rsidRPr="00CF5D21">
              <w:rPr>
                <w:rFonts w:ascii="Calibri" w:hAnsi="Calibri"/>
                <w:sz w:val="18"/>
                <w:szCs w:val="18"/>
                <w:lang w:val="en-GB"/>
              </w:rPr>
              <w:t>monitoring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5E4BD261" w14:textId="4984A814" w:rsidR="002F2ADB" w:rsidRPr="00CF5D21" w:rsidRDefault="00523F25" w:rsidP="00E10A8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4305" w:type="dxa"/>
            <w:gridSpan w:val="7"/>
            <w:shd w:val="clear" w:color="auto" w:fill="DDEFFC" w:themeFill="background2"/>
            <w:vAlign w:val="center"/>
          </w:tcPr>
          <w:p w14:paraId="4F0B02A4" w14:textId="5A03F8CA" w:rsidR="002F2ADB" w:rsidRPr="00CF5D21" w:rsidRDefault="00523F25" w:rsidP="00A828E7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7. </w:t>
            </w:r>
            <w:r w:rsidR="00A828E7" w:rsidRPr="00CF5D21">
              <w:rPr>
                <w:rFonts w:ascii="Calibri" w:hAnsi="Calibri"/>
                <w:sz w:val="18"/>
                <w:szCs w:val="18"/>
                <w:lang w:val="en-GB"/>
              </w:rPr>
              <w:t>Fuel and oil handling</w:t>
            </w:r>
          </w:p>
        </w:tc>
      </w:tr>
      <w:tr w:rsidR="002F2ADB" w:rsidRPr="00CF5D21" w14:paraId="5A660D01" w14:textId="77777777" w:rsidTr="00111B7A">
        <w:trPr>
          <w:gridAfter w:val="1"/>
          <w:wAfter w:w="26" w:type="dxa"/>
        </w:trPr>
        <w:tc>
          <w:tcPr>
            <w:tcW w:w="448" w:type="dxa"/>
            <w:shd w:val="clear" w:color="auto" w:fill="DDEFFC" w:themeFill="background2"/>
            <w:vAlign w:val="center"/>
          </w:tcPr>
          <w:p w14:paraId="5FBA51FA" w14:textId="77777777" w:rsidR="002F2ADB" w:rsidRPr="00CF5D21" w:rsidRDefault="002F2ADB" w:rsidP="00E10A81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DDEFFC" w:themeFill="background2"/>
            <w:vAlign w:val="center"/>
          </w:tcPr>
          <w:p w14:paraId="09E7C229" w14:textId="15896AA6" w:rsidR="002F2ADB" w:rsidRPr="00CF5D21" w:rsidRDefault="002F2ADB" w:rsidP="00E10A8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2892" w:type="dxa"/>
            <w:gridSpan w:val="4"/>
            <w:shd w:val="clear" w:color="auto" w:fill="DDEFFC" w:themeFill="background2"/>
            <w:vAlign w:val="center"/>
          </w:tcPr>
          <w:p w14:paraId="27509A52" w14:textId="6EA57543" w:rsidR="002F2ADB" w:rsidRPr="00CF5D21" w:rsidRDefault="004D08D5" w:rsidP="003A4668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>2.</w:t>
            </w:r>
            <w:r w:rsidR="009B7B30"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 w:rsidR="00A828E7"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Passenger </w:t>
            </w:r>
            <w:r w:rsidR="003A4668">
              <w:rPr>
                <w:rFonts w:ascii="Calibri" w:hAnsi="Calibri"/>
                <w:sz w:val="18"/>
                <w:szCs w:val="18"/>
                <w:lang w:val="en-GB"/>
              </w:rPr>
              <w:t>services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4A40D733" w14:textId="4992C9BB" w:rsidR="002F2ADB" w:rsidRPr="00CF5D21" w:rsidRDefault="007B2B8D" w:rsidP="00E10A8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4305" w:type="dxa"/>
            <w:gridSpan w:val="7"/>
            <w:shd w:val="clear" w:color="auto" w:fill="DDEFFC" w:themeFill="background2"/>
            <w:vAlign w:val="center"/>
          </w:tcPr>
          <w:p w14:paraId="1B10464F" w14:textId="79D81A10" w:rsidR="002F2ADB" w:rsidRPr="00CF5D21" w:rsidRDefault="00523F25" w:rsidP="00A828E7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>8. Normal</w:t>
            </w:r>
            <w:r w:rsidR="00A828E7"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 maintenance</w:t>
            </w:r>
          </w:p>
        </w:tc>
      </w:tr>
      <w:tr w:rsidR="00523F25" w:rsidRPr="00CF5D21" w14:paraId="30C9F6A0" w14:textId="77777777" w:rsidTr="00111B7A">
        <w:trPr>
          <w:gridAfter w:val="1"/>
          <w:wAfter w:w="26" w:type="dxa"/>
        </w:trPr>
        <w:tc>
          <w:tcPr>
            <w:tcW w:w="448" w:type="dxa"/>
            <w:shd w:val="clear" w:color="auto" w:fill="DDEFFC" w:themeFill="background2"/>
            <w:vAlign w:val="center"/>
          </w:tcPr>
          <w:p w14:paraId="7ED75F9B" w14:textId="77777777" w:rsidR="00523F25" w:rsidRPr="00CF5D21" w:rsidRDefault="00523F25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DDEFFC" w:themeFill="background2"/>
            <w:vAlign w:val="center"/>
          </w:tcPr>
          <w:p w14:paraId="277BB07A" w14:textId="77777777" w:rsidR="00523F25" w:rsidRPr="00CF5D21" w:rsidRDefault="00523F25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2892" w:type="dxa"/>
            <w:gridSpan w:val="4"/>
            <w:shd w:val="clear" w:color="auto" w:fill="DDEFFC" w:themeFill="background2"/>
            <w:vAlign w:val="center"/>
          </w:tcPr>
          <w:p w14:paraId="44915381" w14:textId="7AD69A3C" w:rsidR="00523F25" w:rsidRPr="00CF5D21" w:rsidRDefault="00523F25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3. </w:t>
            </w:r>
            <w:r w:rsidR="00A828E7" w:rsidRPr="00CF5D21">
              <w:rPr>
                <w:rFonts w:ascii="Calibri" w:hAnsi="Calibri"/>
                <w:sz w:val="18"/>
                <w:szCs w:val="18"/>
                <w:lang w:val="en-GB"/>
              </w:rPr>
              <w:t>Baggage handling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037D1FE0" w14:textId="665C2090" w:rsidR="00523F25" w:rsidRPr="00CF5D21" w:rsidRDefault="00523F25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gridSpan w:val="2"/>
            <w:shd w:val="clear" w:color="auto" w:fill="DDEFFC" w:themeFill="background2"/>
            <w:vAlign w:val="center"/>
          </w:tcPr>
          <w:p w14:paraId="59FE162C" w14:textId="775A1544" w:rsidR="00523F25" w:rsidRPr="00CF5D21" w:rsidRDefault="00523F25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3880" w:type="dxa"/>
            <w:gridSpan w:val="5"/>
            <w:shd w:val="clear" w:color="auto" w:fill="DDEFFC" w:themeFill="background2"/>
            <w:vAlign w:val="center"/>
          </w:tcPr>
          <w:p w14:paraId="4F2DF2D7" w14:textId="2D00C68B" w:rsidR="00523F25" w:rsidRPr="00CF5D21" w:rsidRDefault="00523F25" w:rsidP="00A828E7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>In</w:t>
            </w:r>
            <w:r w:rsidR="00A828E7" w:rsidRPr="00CF5D21">
              <w:rPr>
                <w:rFonts w:ascii="Calibri" w:hAnsi="Calibri"/>
                <w:sz w:val="18"/>
                <w:szCs w:val="18"/>
                <w:lang w:val="en-GB"/>
              </w:rPr>
              <w:t>c</w:t>
            </w: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>lude</w:t>
            </w:r>
            <w:r w:rsidR="00A828E7" w:rsidRPr="00CF5D21">
              <w:rPr>
                <w:rFonts w:ascii="Calibri" w:hAnsi="Calibri"/>
                <w:sz w:val="18"/>
                <w:szCs w:val="18"/>
                <w:lang w:val="en-GB"/>
              </w:rPr>
              <w:t>s use of chemicals</w:t>
            </w:r>
          </w:p>
        </w:tc>
      </w:tr>
      <w:tr w:rsidR="00523F25" w:rsidRPr="00AC728D" w14:paraId="2D04ABFA" w14:textId="77777777" w:rsidTr="00111B7A">
        <w:trPr>
          <w:gridAfter w:val="1"/>
          <w:wAfter w:w="26" w:type="dxa"/>
        </w:trPr>
        <w:tc>
          <w:tcPr>
            <w:tcW w:w="448" w:type="dxa"/>
            <w:shd w:val="clear" w:color="auto" w:fill="DDEFFC" w:themeFill="background2"/>
            <w:vAlign w:val="center"/>
          </w:tcPr>
          <w:p w14:paraId="797F5DAF" w14:textId="77777777" w:rsidR="00523F25" w:rsidRPr="00CF5D21" w:rsidRDefault="00523F25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DDEFFC" w:themeFill="background2"/>
            <w:vAlign w:val="center"/>
          </w:tcPr>
          <w:p w14:paraId="2639F7EA" w14:textId="77777777" w:rsidR="00523F25" w:rsidRPr="00CF5D21" w:rsidRDefault="00523F25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2892" w:type="dxa"/>
            <w:gridSpan w:val="4"/>
            <w:shd w:val="clear" w:color="auto" w:fill="DDEFFC" w:themeFill="background2"/>
            <w:vAlign w:val="center"/>
          </w:tcPr>
          <w:p w14:paraId="45C326F7" w14:textId="7AECBA42" w:rsidR="00523F25" w:rsidRPr="00CF5D21" w:rsidRDefault="00523F25" w:rsidP="00CF5D21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4. </w:t>
            </w:r>
            <w:r w:rsidR="00CF5D21" w:rsidRPr="00CF5D21">
              <w:rPr>
                <w:rFonts w:ascii="Calibri" w:hAnsi="Calibri"/>
                <w:sz w:val="18"/>
                <w:szCs w:val="18"/>
                <w:lang w:val="en-GB"/>
              </w:rPr>
              <w:t>Cargo</w:t>
            </w:r>
            <w:r w:rsidR="00A828E7"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 and mail handling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16911757" w14:textId="2A44DC08" w:rsidR="00523F25" w:rsidRPr="00CF5D21" w:rsidRDefault="00523F25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4305" w:type="dxa"/>
            <w:gridSpan w:val="7"/>
            <w:shd w:val="clear" w:color="auto" w:fill="DDEFFC" w:themeFill="background2"/>
            <w:vAlign w:val="center"/>
          </w:tcPr>
          <w:p w14:paraId="18E890B8" w14:textId="32E73487" w:rsidR="00523F25" w:rsidRPr="00CF5D21" w:rsidRDefault="00A828E7" w:rsidP="003408A2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9. Flight </w:t>
            </w:r>
            <w:r w:rsidR="00523F25" w:rsidRPr="00CF5D21">
              <w:rPr>
                <w:rFonts w:ascii="Calibri" w:hAnsi="Calibri"/>
                <w:sz w:val="18"/>
                <w:szCs w:val="18"/>
                <w:lang w:val="en-GB"/>
              </w:rPr>
              <w:t>operation</w:t>
            </w: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>s</w:t>
            </w:r>
            <w:r w:rsidR="00523F25"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>and</w:t>
            </w:r>
            <w:r w:rsidR="00523F25"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 </w:t>
            </w:r>
            <w:r w:rsidR="003408A2"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crew </w:t>
            </w:r>
            <w:r w:rsidR="00523F25"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administration </w:t>
            </w:r>
          </w:p>
        </w:tc>
      </w:tr>
      <w:tr w:rsidR="00523F25" w:rsidRPr="00CF5D21" w14:paraId="1070D39A" w14:textId="77777777" w:rsidTr="00111B7A">
        <w:trPr>
          <w:gridAfter w:val="1"/>
          <w:wAfter w:w="26" w:type="dxa"/>
        </w:trPr>
        <w:tc>
          <w:tcPr>
            <w:tcW w:w="448" w:type="dxa"/>
            <w:shd w:val="clear" w:color="auto" w:fill="DDEFFC" w:themeFill="background2"/>
            <w:vAlign w:val="center"/>
          </w:tcPr>
          <w:p w14:paraId="7AF90D05" w14:textId="77777777" w:rsidR="00523F25" w:rsidRPr="00CF5D21" w:rsidRDefault="00523F25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DDEFFC" w:themeFill="background2"/>
            <w:vAlign w:val="center"/>
          </w:tcPr>
          <w:p w14:paraId="3F7567EF" w14:textId="77777777" w:rsidR="00523F25" w:rsidRPr="00CF5D21" w:rsidRDefault="00523F25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2892" w:type="dxa"/>
            <w:gridSpan w:val="4"/>
            <w:shd w:val="clear" w:color="auto" w:fill="DDEFFC" w:themeFill="background2"/>
            <w:vAlign w:val="center"/>
          </w:tcPr>
          <w:p w14:paraId="36B88D3A" w14:textId="0A605BF5" w:rsidR="00523F25" w:rsidRPr="00CF5D21" w:rsidRDefault="00523F25" w:rsidP="00A828E7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5. </w:t>
            </w:r>
            <w:r w:rsidR="00A828E7"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Apron (ramp) </w:t>
            </w:r>
            <w:r w:rsidR="003408A2"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handling </w:t>
            </w:r>
            <w:r w:rsidR="00A828E7" w:rsidRPr="00CF5D21">
              <w:rPr>
                <w:rFonts w:ascii="Calibri" w:hAnsi="Calibri"/>
                <w:sz w:val="18"/>
                <w:szCs w:val="18"/>
                <w:lang w:val="en-GB"/>
              </w:rPr>
              <w:t>services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13D65F18" w14:textId="2EB9D90D" w:rsidR="00523F25" w:rsidRPr="00CF5D21" w:rsidRDefault="00523F25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4305" w:type="dxa"/>
            <w:gridSpan w:val="7"/>
            <w:shd w:val="clear" w:color="auto" w:fill="DDEFFC" w:themeFill="background2"/>
            <w:vAlign w:val="center"/>
          </w:tcPr>
          <w:p w14:paraId="1621240D" w14:textId="7FA62CEF" w:rsidR="00523F25" w:rsidRPr="00CF5D21" w:rsidRDefault="003408A2" w:rsidP="003408A2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>10. T</w:t>
            </w:r>
            <w:r w:rsidR="00523F25" w:rsidRPr="00CF5D21">
              <w:rPr>
                <w:rFonts w:ascii="Calibri" w:hAnsi="Calibri"/>
                <w:sz w:val="18"/>
                <w:szCs w:val="18"/>
                <w:lang w:val="en-GB"/>
              </w:rPr>
              <w:t>ransport</w:t>
            </w: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 xml:space="preserve"> on the ground</w:t>
            </w:r>
          </w:p>
        </w:tc>
      </w:tr>
      <w:tr w:rsidR="007B2B8D" w:rsidRPr="00CF5D21" w14:paraId="73DA1BF6" w14:textId="77777777" w:rsidTr="00111B7A">
        <w:trPr>
          <w:gridAfter w:val="1"/>
          <w:wAfter w:w="26" w:type="dxa"/>
        </w:trPr>
        <w:tc>
          <w:tcPr>
            <w:tcW w:w="448" w:type="dxa"/>
            <w:shd w:val="clear" w:color="auto" w:fill="DDEFFC" w:themeFill="background2"/>
            <w:vAlign w:val="center"/>
          </w:tcPr>
          <w:p w14:paraId="52E4C9A5" w14:textId="77777777" w:rsidR="007B2B8D" w:rsidRPr="00CF5D21" w:rsidRDefault="007B2B8D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DDEFFC" w:themeFill="background2"/>
            <w:vAlign w:val="center"/>
          </w:tcPr>
          <w:p w14:paraId="2E1891E3" w14:textId="77777777" w:rsidR="007B2B8D" w:rsidRPr="00CF5D21" w:rsidRDefault="007B2B8D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130A9761" w14:textId="4A1E24FC" w:rsidR="007B2B8D" w:rsidRPr="00CF5D21" w:rsidRDefault="007B2B8D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2467" w:type="dxa"/>
            <w:gridSpan w:val="3"/>
            <w:shd w:val="clear" w:color="auto" w:fill="DDEFFC" w:themeFill="background2"/>
            <w:vAlign w:val="center"/>
          </w:tcPr>
          <w:p w14:paraId="34147341" w14:textId="6CD6D922" w:rsidR="007B2B8D" w:rsidRPr="00CF5D21" w:rsidRDefault="007B2B8D" w:rsidP="00A828E7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>In</w:t>
            </w:r>
            <w:r w:rsidR="00A828E7" w:rsidRPr="00CF5D21">
              <w:rPr>
                <w:rFonts w:ascii="Calibri" w:hAnsi="Calibri"/>
                <w:sz w:val="18"/>
                <w:szCs w:val="18"/>
                <w:lang w:val="en-GB"/>
              </w:rPr>
              <w:t>cludes lavatory service/de-ic</w:t>
            </w: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>ing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79CB70AB" w14:textId="581BC1D2" w:rsidR="007B2B8D" w:rsidRPr="00CF5D21" w:rsidRDefault="007B2B8D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4305" w:type="dxa"/>
            <w:gridSpan w:val="7"/>
            <w:shd w:val="clear" w:color="auto" w:fill="DDEFFC" w:themeFill="background2"/>
            <w:vAlign w:val="center"/>
          </w:tcPr>
          <w:p w14:paraId="7FA18E39" w14:textId="663E4665" w:rsidR="007B2B8D" w:rsidRPr="00CF5D21" w:rsidRDefault="00523F25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>11. Catering</w:t>
            </w:r>
          </w:p>
        </w:tc>
      </w:tr>
      <w:tr w:rsidR="007B2B8D" w:rsidRPr="00CF5D21" w14:paraId="74D1C446" w14:textId="77777777" w:rsidTr="00111B7A">
        <w:trPr>
          <w:gridAfter w:val="1"/>
          <w:wAfter w:w="26" w:type="dxa"/>
        </w:trPr>
        <w:tc>
          <w:tcPr>
            <w:tcW w:w="448" w:type="dxa"/>
            <w:shd w:val="clear" w:color="auto" w:fill="DDEFFC" w:themeFill="background2"/>
            <w:vAlign w:val="center"/>
          </w:tcPr>
          <w:p w14:paraId="0DCA33F7" w14:textId="77777777" w:rsidR="007B2B8D" w:rsidRPr="00CF5D21" w:rsidRDefault="007B2B8D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DDEFFC" w:themeFill="background2"/>
            <w:vAlign w:val="center"/>
          </w:tcPr>
          <w:p w14:paraId="21384CBF" w14:textId="77777777" w:rsidR="007B2B8D" w:rsidRPr="00CF5D21" w:rsidRDefault="007B2B8D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2892" w:type="dxa"/>
            <w:gridSpan w:val="4"/>
            <w:shd w:val="clear" w:color="auto" w:fill="DDEFFC" w:themeFill="background2"/>
            <w:vAlign w:val="center"/>
          </w:tcPr>
          <w:p w14:paraId="4E9864AE" w14:textId="4C713DD2" w:rsidR="00A828E7" w:rsidRPr="00CF5D21" w:rsidRDefault="003408A2" w:rsidP="003408A2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>6. Aircraft cleaning services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605DEE01" w14:textId="7E1F7697" w:rsidR="007B2B8D" w:rsidRPr="00CF5D21" w:rsidRDefault="007B2B8D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305" w:type="dxa"/>
            <w:gridSpan w:val="7"/>
            <w:shd w:val="clear" w:color="auto" w:fill="DDEFFC" w:themeFill="background2"/>
            <w:vAlign w:val="center"/>
          </w:tcPr>
          <w:p w14:paraId="07E4EFD7" w14:textId="2A0D95F3" w:rsidR="007B2B8D" w:rsidRPr="00CF5D21" w:rsidRDefault="007B2B8D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7B2B8D" w:rsidRPr="00CF5D21" w14:paraId="058C8F91" w14:textId="77777777" w:rsidTr="00111B7A">
        <w:trPr>
          <w:gridAfter w:val="1"/>
          <w:wAfter w:w="26" w:type="dxa"/>
        </w:trPr>
        <w:tc>
          <w:tcPr>
            <w:tcW w:w="448" w:type="dxa"/>
            <w:shd w:val="clear" w:color="auto" w:fill="DDEFFC" w:themeFill="background2"/>
            <w:vAlign w:val="center"/>
          </w:tcPr>
          <w:p w14:paraId="7D8BDA61" w14:textId="24499E5D" w:rsidR="007B2B8D" w:rsidRPr="00CF5D21" w:rsidRDefault="007B2B8D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DDEFFC" w:themeFill="background2"/>
            <w:vAlign w:val="center"/>
          </w:tcPr>
          <w:p w14:paraId="7945BB83" w14:textId="77777777" w:rsidR="007B2B8D" w:rsidRPr="00CF5D21" w:rsidRDefault="007B2B8D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79579F2F" w14:textId="681084AA" w:rsidR="007B2B8D" w:rsidRPr="00CF5D21" w:rsidRDefault="007B2B8D" w:rsidP="004D7540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2467" w:type="dxa"/>
            <w:gridSpan w:val="3"/>
            <w:shd w:val="clear" w:color="auto" w:fill="DDEFFC" w:themeFill="background2"/>
            <w:vAlign w:val="center"/>
          </w:tcPr>
          <w:p w14:paraId="41AE8062" w14:textId="34D1374E" w:rsidR="007B2B8D" w:rsidRPr="00CF5D21" w:rsidRDefault="00A828E7" w:rsidP="00A828E7">
            <w:pPr>
              <w:rPr>
                <w:rFonts w:ascii="Calibri" w:hAnsi="Calibri"/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8"/>
                <w:szCs w:val="18"/>
                <w:lang w:val="en-GB"/>
              </w:rPr>
              <w:t>Only cabin cleaning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52CF23AB" w14:textId="18158042" w:rsidR="007B2B8D" w:rsidRPr="00CF5D21" w:rsidRDefault="007B2B8D" w:rsidP="007B2B8D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  <w:tc>
          <w:tcPr>
            <w:tcW w:w="4305" w:type="dxa"/>
            <w:gridSpan w:val="7"/>
            <w:shd w:val="clear" w:color="auto" w:fill="DDEFFC" w:themeFill="background2"/>
            <w:vAlign w:val="center"/>
          </w:tcPr>
          <w:p w14:paraId="03378F99" w14:textId="7E4F9B8B" w:rsidR="007B2B8D" w:rsidRPr="00CF5D21" w:rsidRDefault="007B2B8D" w:rsidP="007B2B8D">
            <w:pPr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D55CAB" w:rsidRPr="00AC728D" w14:paraId="12B6A725" w14:textId="77777777" w:rsidTr="005F0BD9">
        <w:trPr>
          <w:gridAfter w:val="1"/>
          <w:wAfter w:w="26" w:type="dxa"/>
        </w:trPr>
        <w:tc>
          <w:tcPr>
            <w:tcW w:w="8524" w:type="dxa"/>
            <w:gridSpan w:val="14"/>
            <w:shd w:val="clear" w:color="auto" w:fill="D9D9D9" w:themeFill="background1" w:themeFillShade="D9"/>
            <w:vAlign w:val="center"/>
          </w:tcPr>
          <w:p w14:paraId="110F4AD6" w14:textId="3B4CC353" w:rsidR="00D55CAB" w:rsidRPr="00CF5D21" w:rsidRDefault="00D55CAB" w:rsidP="00A828E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F5D21">
              <w:rPr>
                <w:rFonts w:asciiTheme="minorHAnsi" w:hAnsiTheme="minorHAnsi" w:cstheme="minorHAnsi"/>
                <w:b/>
                <w:lang w:val="en-GB"/>
              </w:rPr>
              <w:t xml:space="preserve">2. </w:t>
            </w:r>
            <w:r w:rsidR="00A828E7" w:rsidRPr="00CF5D21">
              <w:rPr>
                <w:rFonts w:asciiTheme="minorHAnsi" w:hAnsiTheme="minorHAnsi" w:cstheme="minorHAnsi"/>
                <w:b/>
                <w:lang w:val="en-GB"/>
              </w:rPr>
              <w:t>Other type of operations than grou</w:t>
            </w:r>
            <w:r w:rsidR="006360F5" w:rsidRPr="00CF5D21">
              <w:rPr>
                <w:rFonts w:asciiTheme="minorHAnsi" w:hAnsiTheme="minorHAnsi" w:cstheme="minorHAnsi"/>
                <w:b/>
                <w:lang w:val="en-GB"/>
              </w:rPr>
              <w:t>nd handling services</w:t>
            </w:r>
            <w:r w:rsidR="00CE59DA" w:rsidRPr="00CF5D21">
              <w:rPr>
                <w:rFonts w:asciiTheme="minorHAnsi" w:hAnsiTheme="minorHAnsi" w:cstheme="minorHAnsi"/>
                <w:b/>
                <w:lang w:val="en-GB"/>
              </w:rPr>
              <w:t xml:space="preserve"> defin</w:t>
            </w:r>
            <w:r w:rsidR="00A828E7" w:rsidRPr="00CF5D21">
              <w:rPr>
                <w:rFonts w:asciiTheme="minorHAnsi" w:hAnsiTheme="minorHAnsi" w:cstheme="minorHAnsi"/>
                <w:b/>
                <w:lang w:val="en-GB"/>
              </w:rPr>
              <w:t>ed in item</w:t>
            </w:r>
            <w:r w:rsidR="00CE59DA" w:rsidRPr="00CF5D21">
              <w:rPr>
                <w:rFonts w:asciiTheme="minorHAnsi" w:hAnsiTheme="minorHAnsi" w:cstheme="minorHAnsi"/>
                <w:b/>
                <w:lang w:val="en-GB"/>
              </w:rPr>
              <w:t xml:space="preserve"> 1</w:t>
            </w:r>
          </w:p>
        </w:tc>
      </w:tr>
      <w:tr w:rsidR="0037411C" w:rsidRPr="00CF5D21" w14:paraId="221C48EC" w14:textId="77777777" w:rsidTr="00111B7A">
        <w:trPr>
          <w:gridAfter w:val="1"/>
          <w:wAfter w:w="26" w:type="dxa"/>
        </w:trPr>
        <w:tc>
          <w:tcPr>
            <w:tcW w:w="448" w:type="dxa"/>
            <w:shd w:val="clear" w:color="auto" w:fill="DDEFFC" w:themeFill="background2"/>
            <w:vAlign w:val="center"/>
          </w:tcPr>
          <w:p w14:paraId="6AEBA0F1" w14:textId="50D4EA1F" w:rsidR="0037411C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09768015" w14:textId="7A1C0F44" w:rsidR="0037411C" w:rsidRPr="00CF5D21" w:rsidRDefault="00A828E7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Waste management</w:t>
            </w:r>
          </w:p>
        </w:tc>
      </w:tr>
      <w:tr w:rsidR="00F41943" w:rsidRPr="00AC728D" w14:paraId="1CA32EA2" w14:textId="77777777" w:rsidTr="00111B7A">
        <w:trPr>
          <w:gridAfter w:val="1"/>
          <w:wAfter w:w="26" w:type="dxa"/>
          <w:trHeight w:hRule="exact" w:val="284"/>
        </w:trPr>
        <w:tc>
          <w:tcPr>
            <w:tcW w:w="448" w:type="dxa"/>
            <w:shd w:val="clear" w:color="auto" w:fill="DDEFFC" w:themeFill="background2"/>
            <w:vAlign w:val="center"/>
          </w:tcPr>
          <w:p w14:paraId="4E6F46C0" w14:textId="37962D12" w:rsidR="00F41943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1DFA0BCB" w14:textId="06FA5BFA" w:rsidR="00F41943" w:rsidRPr="00CF5D21" w:rsidRDefault="00A828E7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Staffing</w:t>
            </w:r>
            <w:r w:rsidR="00F41943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/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hiring of temporary staff</w:t>
            </w:r>
          </w:p>
        </w:tc>
      </w:tr>
      <w:tr w:rsidR="004F1E4E" w:rsidRPr="00CF5D21" w14:paraId="7C95B091" w14:textId="77777777" w:rsidTr="00111B7A">
        <w:trPr>
          <w:gridAfter w:val="1"/>
          <w:wAfter w:w="26" w:type="dxa"/>
          <w:trHeight w:hRule="exact" w:val="284"/>
        </w:trPr>
        <w:tc>
          <w:tcPr>
            <w:tcW w:w="448" w:type="dxa"/>
            <w:shd w:val="clear" w:color="auto" w:fill="DDEFFC" w:themeFill="background2"/>
            <w:vAlign w:val="center"/>
          </w:tcPr>
          <w:p w14:paraId="57E1C56E" w14:textId="174BE980" w:rsidR="004F1E4E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bookmarkStart w:id="1" w:name="_GoBack"/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0B5FFDBB" w14:textId="455AE352" w:rsidR="004F1E4E" w:rsidRPr="00CF5D21" w:rsidRDefault="00A828E7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Security guard services</w:t>
            </w:r>
          </w:p>
        </w:tc>
      </w:tr>
      <w:bookmarkEnd w:id="1"/>
      <w:tr w:rsidR="00B46FF6" w:rsidRPr="00CF5D21" w14:paraId="7B3C48F0" w14:textId="77777777" w:rsidTr="00111B7A">
        <w:trPr>
          <w:gridAfter w:val="1"/>
          <w:wAfter w:w="26" w:type="dxa"/>
          <w:trHeight w:hRule="exact" w:val="284"/>
        </w:trPr>
        <w:tc>
          <w:tcPr>
            <w:tcW w:w="448" w:type="dxa"/>
            <w:shd w:val="clear" w:color="auto" w:fill="DDEFFC" w:themeFill="background2"/>
            <w:vAlign w:val="center"/>
          </w:tcPr>
          <w:p w14:paraId="78139D4D" w14:textId="62440305" w:rsidR="00B46FF6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238688D6" w14:textId="70455B2C" w:rsidR="00B46FF6" w:rsidRPr="00CF5D21" w:rsidRDefault="00A828E7" w:rsidP="00EE734C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Shop</w:t>
            </w:r>
            <w:r w:rsidR="00B46FF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before 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security checkpoint</w:t>
            </w:r>
            <w:r w:rsidR="00B46FF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B46FF6" w:rsidRPr="00AC728D" w14:paraId="171833B2" w14:textId="77777777" w:rsidTr="00111B7A">
        <w:trPr>
          <w:gridAfter w:val="1"/>
          <w:wAfter w:w="26" w:type="dxa"/>
          <w:trHeight w:hRule="exact" w:val="284"/>
        </w:trPr>
        <w:tc>
          <w:tcPr>
            <w:tcW w:w="448" w:type="dxa"/>
            <w:shd w:val="clear" w:color="auto" w:fill="DDEFFC" w:themeFill="background2"/>
            <w:vAlign w:val="center"/>
          </w:tcPr>
          <w:p w14:paraId="4B5F6E02" w14:textId="6634B9A5" w:rsidR="00B46FF6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270C1F44" w14:textId="53B0087A" w:rsidR="00B46FF6" w:rsidRPr="00CF5D21" w:rsidRDefault="00A828E7" w:rsidP="00EE734C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Shop</w:t>
            </w:r>
            <w:r w:rsidR="00B46FF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(i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n </w:t>
            </w:r>
            <w:r w:rsidR="00B46FF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transit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B46FF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area/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</w:t>
            </w:r>
            <w:r w:rsidR="00B46FF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fter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B46FF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ecurity checkpoint</w:t>
            </w:r>
            <w:r w:rsidR="00B46FF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37411C" w:rsidRPr="00CF5D21" w14:paraId="3E9DED0D" w14:textId="77777777" w:rsidTr="00111B7A">
        <w:trPr>
          <w:gridAfter w:val="1"/>
          <w:wAfter w:w="26" w:type="dxa"/>
          <w:trHeight w:hRule="exact" w:val="284"/>
        </w:trPr>
        <w:tc>
          <w:tcPr>
            <w:tcW w:w="448" w:type="dxa"/>
            <w:shd w:val="clear" w:color="auto" w:fill="DDEFFC" w:themeFill="background2"/>
            <w:vAlign w:val="center"/>
          </w:tcPr>
          <w:p w14:paraId="1777A519" w14:textId="0FC2DF30" w:rsidR="0037411C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6405691A" w14:textId="6F425C30" w:rsidR="0037411C" w:rsidRPr="00CF5D21" w:rsidRDefault="00A828E7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Construction work</w:t>
            </w:r>
          </w:p>
        </w:tc>
      </w:tr>
      <w:tr w:rsidR="0003445C" w:rsidRPr="00CF5D21" w14:paraId="0000FFF0" w14:textId="77777777" w:rsidTr="00111B7A">
        <w:trPr>
          <w:gridAfter w:val="1"/>
          <w:wAfter w:w="26" w:type="dxa"/>
          <w:trHeight w:hRule="exact" w:val="284"/>
        </w:trPr>
        <w:tc>
          <w:tcPr>
            <w:tcW w:w="448" w:type="dxa"/>
            <w:shd w:val="clear" w:color="auto" w:fill="DDEFFC" w:themeFill="background2"/>
            <w:vAlign w:val="center"/>
          </w:tcPr>
          <w:p w14:paraId="7E7DCA64" w14:textId="41F8EBA9" w:rsidR="0003445C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3ACA5A8F" w14:textId="3B0C7C86" w:rsidR="0003445C" w:rsidRPr="00CF5D21" w:rsidRDefault="0003445C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El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ectrical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/tele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com</w:t>
            </w:r>
            <w:r w:rsidR="00397CD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munications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/</w:t>
            </w:r>
            <w:r w:rsidR="00F41943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IT</w:t>
            </w:r>
          </w:p>
        </w:tc>
      </w:tr>
      <w:tr w:rsidR="00F41943" w:rsidRPr="00CF5D21" w14:paraId="01C18000" w14:textId="77777777" w:rsidTr="00111B7A">
        <w:trPr>
          <w:gridAfter w:val="1"/>
          <w:wAfter w:w="26" w:type="dxa"/>
          <w:trHeight w:hRule="exact" w:val="284"/>
        </w:trPr>
        <w:tc>
          <w:tcPr>
            <w:tcW w:w="448" w:type="dxa"/>
            <w:shd w:val="clear" w:color="auto" w:fill="DDEFFC" w:themeFill="background2"/>
            <w:vAlign w:val="center"/>
          </w:tcPr>
          <w:p w14:paraId="60FD8E96" w14:textId="05758738" w:rsidR="00F41943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7A53F3EB" w14:textId="383ED0BD" w:rsidR="00F41943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Installation 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and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service</w:t>
            </w:r>
          </w:p>
        </w:tc>
      </w:tr>
      <w:tr w:rsidR="00F41943" w:rsidRPr="00CF5D21" w14:paraId="6AACADA3" w14:textId="77777777" w:rsidTr="00111B7A">
        <w:trPr>
          <w:gridAfter w:val="1"/>
          <w:wAfter w:w="26" w:type="dxa"/>
          <w:trHeight w:hRule="exact" w:val="284"/>
        </w:trPr>
        <w:tc>
          <w:tcPr>
            <w:tcW w:w="448" w:type="dxa"/>
            <w:shd w:val="clear" w:color="auto" w:fill="DDEFFC" w:themeFill="background2"/>
            <w:vAlign w:val="center"/>
          </w:tcPr>
          <w:p w14:paraId="09E1280C" w14:textId="08D11423" w:rsidR="00F41943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1DCA0849" w14:textId="7103B6AF" w:rsidR="00F41943" w:rsidRPr="00CF5D21" w:rsidRDefault="00F41943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Proje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ct management</w:t>
            </w:r>
          </w:p>
        </w:tc>
      </w:tr>
      <w:tr w:rsidR="00B46FF6" w:rsidRPr="00CF5D21" w14:paraId="44F6B2DB" w14:textId="77777777" w:rsidTr="00111B7A">
        <w:trPr>
          <w:gridAfter w:val="1"/>
          <w:wAfter w:w="26" w:type="dxa"/>
          <w:trHeight w:hRule="exact" w:val="284"/>
        </w:trPr>
        <w:tc>
          <w:tcPr>
            <w:tcW w:w="448" w:type="dxa"/>
            <w:shd w:val="clear" w:color="auto" w:fill="DDEFFC" w:themeFill="background2"/>
            <w:vAlign w:val="center"/>
          </w:tcPr>
          <w:p w14:paraId="00092989" w14:textId="57FE3D4F" w:rsidR="00B46FF6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7A8B16CD" w14:textId="716B4EB6" w:rsidR="00B46FF6" w:rsidRPr="00CF5D21" w:rsidRDefault="00B46FF6" w:rsidP="00EE734C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Restauran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5F11F9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before security checkpoint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B46FF6" w:rsidRPr="00AC728D" w14:paraId="5A739588" w14:textId="77777777" w:rsidTr="00111B7A">
        <w:trPr>
          <w:gridAfter w:val="1"/>
          <w:wAfter w:w="26" w:type="dxa"/>
          <w:trHeight w:hRule="exact" w:val="284"/>
        </w:trPr>
        <w:tc>
          <w:tcPr>
            <w:tcW w:w="448" w:type="dxa"/>
            <w:shd w:val="clear" w:color="auto" w:fill="DDEFFC" w:themeFill="background2"/>
            <w:vAlign w:val="center"/>
          </w:tcPr>
          <w:p w14:paraId="527C4BE0" w14:textId="4F82DB30" w:rsidR="00B46FF6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0577A7F8" w14:textId="276F5C7D" w:rsidR="00B46FF6" w:rsidRPr="00CF5D21" w:rsidRDefault="00B46FF6" w:rsidP="00EE734C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Restauran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in 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transit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area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/af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ter 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security checkpoint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B46FF6" w:rsidRPr="00CF5D21" w14:paraId="3CADB5A1" w14:textId="77777777" w:rsidTr="00111B7A">
        <w:trPr>
          <w:gridAfter w:val="1"/>
          <w:wAfter w:w="26" w:type="dxa"/>
          <w:trHeight w:hRule="exact" w:val="284"/>
        </w:trPr>
        <w:tc>
          <w:tcPr>
            <w:tcW w:w="448" w:type="dxa"/>
            <w:shd w:val="clear" w:color="auto" w:fill="DDEFFC" w:themeFill="background2"/>
            <w:vAlign w:val="center"/>
          </w:tcPr>
          <w:p w14:paraId="4479E818" w14:textId="6A1F91F5" w:rsidR="00B46FF6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13C9B83D" w14:textId="46724F71" w:rsidR="00B46FF6" w:rsidRPr="00CF5D21" w:rsidRDefault="008B6A47" w:rsidP="008B6A4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Airport c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leaning services</w:t>
            </w:r>
          </w:p>
        </w:tc>
      </w:tr>
      <w:tr w:rsidR="0003445C" w:rsidRPr="00CF5D21" w14:paraId="4DA96D0B" w14:textId="77777777" w:rsidTr="00111B7A">
        <w:trPr>
          <w:gridAfter w:val="1"/>
          <w:wAfter w:w="26" w:type="dxa"/>
          <w:trHeight w:hRule="exact" w:val="284"/>
        </w:trPr>
        <w:tc>
          <w:tcPr>
            <w:tcW w:w="448" w:type="dxa"/>
            <w:shd w:val="clear" w:color="auto" w:fill="DDEFFC" w:themeFill="background2"/>
            <w:vAlign w:val="center"/>
          </w:tcPr>
          <w:p w14:paraId="27D93C02" w14:textId="582F55D2" w:rsidR="0003445C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53DFD98A" w14:textId="180928D6" w:rsidR="0003445C" w:rsidRPr="00CF5D21" w:rsidRDefault="00A828E7" w:rsidP="0003445C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Shipping/logistics</w:t>
            </w:r>
          </w:p>
        </w:tc>
      </w:tr>
      <w:tr w:rsidR="00F41943" w:rsidRPr="00AC728D" w14:paraId="4CE312ED" w14:textId="77777777" w:rsidTr="00111B7A">
        <w:trPr>
          <w:gridAfter w:val="1"/>
          <w:wAfter w:w="26" w:type="dxa"/>
          <w:trHeight w:hRule="exact" w:val="284"/>
        </w:trPr>
        <w:tc>
          <w:tcPr>
            <w:tcW w:w="448" w:type="dxa"/>
            <w:shd w:val="clear" w:color="auto" w:fill="DDEFFC" w:themeFill="background2"/>
            <w:vAlign w:val="center"/>
          </w:tcPr>
          <w:p w14:paraId="67A6FA22" w14:textId="2AFC2FC2" w:rsidR="00F41943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0BD6DCD8" w14:textId="6911E17E" w:rsidR="00F41943" w:rsidRPr="00CF5D21" w:rsidRDefault="00F41943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Te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chnical maintenance </w:t>
            </w:r>
            <w:r w:rsidR="00397CD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other than aircraft maintenance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B46FF6" w:rsidRPr="00CF5D21" w14:paraId="4E2C2569" w14:textId="77777777" w:rsidTr="00111B7A">
        <w:trPr>
          <w:gridAfter w:val="1"/>
          <w:wAfter w:w="26" w:type="dxa"/>
          <w:trHeight w:hRule="exact" w:val="284"/>
        </w:trPr>
        <w:tc>
          <w:tcPr>
            <w:tcW w:w="448" w:type="dxa"/>
            <w:shd w:val="clear" w:color="auto" w:fill="DDEFFC" w:themeFill="background2"/>
            <w:vAlign w:val="center"/>
          </w:tcPr>
          <w:p w14:paraId="0052FFE8" w14:textId="27C0F07B" w:rsidR="00B46FF6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0B3011EB" w14:textId="270DB2D7" w:rsidR="00B46FF6" w:rsidRPr="00CF5D21" w:rsidRDefault="00B46FF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Transport/</w:t>
            </w:r>
            <w:r w:rsidR="00A828E7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road haulier</w:t>
            </w:r>
          </w:p>
        </w:tc>
      </w:tr>
      <w:tr w:rsidR="00F41943" w:rsidRPr="00AC728D" w14:paraId="19C950CB" w14:textId="77777777" w:rsidTr="00375567">
        <w:trPr>
          <w:gridAfter w:val="1"/>
          <w:wAfter w:w="26" w:type="dxa"/>
          <w:trHeight w:hRule="exact" w:val="284"/>
        </w:trPr>
        <w:tc>
          <w:tcPr>
            <w:tcW w:w="448" w:type="dxa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7C569039" w14:textId="2FD671B5" w:rsidR="00F41943" w:rsidRPr="00CF5D21" w:rsidRDefault="00F41943" w:rsidP="004D7540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1FE7C6FB" w14:textId="39E94AFE" w:rsidR="00F41943" w:rsidRPr="00CF5D21" w:rsidRDefault="00A828E7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Other operations</w:t>
            </w:r>
            <w:r w:rsidR="00F41943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F41943" w:rsidRPr="00CF5D2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(</w:t>
            </w:r>
            <w:r w:rsidRPr="00CF5D2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to be written in detail in the space above in free text</w:t>
            </w:r>
            <w:r w:rsidR="00F41943" w:rsidRPr="00CF5D2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)</w:t>
            </w:r>
          </w:p>
        </w:tc>
      </w:tr>
      <w:tr w:rsidR="00375567" w:rsidRPr="00AC728D" w14:paraId="2652F70B" w14:textId="77777777" w:rsidTr="00375567">
        <w:trPr>
          <w:gridAfter w:val="1"/>
          <w:wAfter w:w="26" w:type="dxa"/>
        </w:trPr>
        <w:tc>
          <w:tcPr>
            <w:tcW w:w="8524" w:type="dxa"/>
            <w:gridSpan w:val="14"/>
            <w:tcBorders>
              <w:left w:val="nil"/>
              <w:right w:val="nil"/>
            </w:tcBorders>
          </w:tcPr>
          <w:p w14:paraId="2AE82151" w14:textId="77777777" w:rsidR="00375567" w:rsidRPr="00CF5D21" w:rsidRDefault="00375567" w:rsidP="004D7540">
            <w:pPr>
              <w:rPr>
                <w:b/>
                <w:lang w:val="en-GB"/>
              </w:rPr>
            </w:pPr>
          </w:p>
        </w:tc>
      </w:tr>
      <w:tr w:rsidR="00953AFC" w:rsidRPr="00CF5D21" w14:paraId="0FE0EF71" w14:textId="77777777" w:rsidTr="00111B7A">
        <w:trPr>
          <w:gridAfter w:val="1"/>
          <w:wAfter w:w="26" w:type="dxa"/>
        </w:trPr>
        <w:tc>
          <w:tcPr>
            <w:tcW w:w="8524" w:type="dxa"/>
            <w:gridSpan w:val="14"/>
          </w:tcPr>
          <w:p w14:paraId="5F9C727C" w14:textId="6E047D2E" w:rsidR="00953AFC" w:rsidRPr="00CF5D21" w:rsidRDefault="00953AFC" w:rsidP="00EE734C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Lo</w:t>
            </w:r>
            <w:r w:rsidR="00EE734C" w:rsidRPr="00CF5D21">
              <w:rPr>
                <w:b/>
                <w:lang w:val="en-GB"/>
              </w:rPr>
              <w:t>cation</w:t>
            </w:r>
            <w:r w:rsidR="00242B82" w:rsidRPr="00CF5D21">
              <w:rPr>
                <w:b/>
                <w:lang w:val="en-GB"/>
              </w:rPr>
              <w:t xml:space="preserve"> – </w:t>
            </w:r>
            <w:r w:rsidR="00EE734C" w:rsidRPr="00CF5D21">
              <w:rPr>
                <w:b/>
                <w:lang w:val="en-GB"/>
              </w:rPr>
              <w:t xml:space="preserve">where will </w:t>
            </w:r>
            <w:r w:rsidR="00397CDF">
              <w:rPr>
                <w:b/>
                <w:lang w:val="en-GB"/>
              </w:rPr>
              <w:t xml:space="preserve">the </w:t>
            </w:r>
            <w:r w:rsidR="00EE734C" w:rsidRPr="00CF5D21">
              <w:rPr>
                <w:b/>
                <w:lang w:val="en-GB"/>
              </w:rPr>
              <w:t>operations be carried out</w:t>
            </w:r>
            <w:r w:rsidR="004063FC" w:rsidRPr="00CF5D21">
              <w:rPr>
                <w:b/>
                <w:lang w:val="en-GB"/>
              </w:rPr>
              <w:t>?</w:t>
            </w:r>
            <w:r w:rsidR="00242B82" w:rsidRPr="00CF5D21">
              <w:rPr>
                <w:b/>
                <w:lang w:val="en-GB"/>
              </w:rPr>
              <w:t xml:space="preserve"> </w:t>
            </w:r>
            <w:r w:rsidR="00EE734C" w:rsidRPr="00CF5D21">
              <w:rPr>
                <w:i/>
                <w:lang w:val="en-GB"/>
              </w:rPr>
              <w:t>(several options possible</w:t>
            </w:r>
            <w:r w:rsidR="00242B82" w:rsidRPr="00CF5D21">
              <w:rPr>
                <w:i/>
                <w:lang w:val="en-GB"/>
              </w:rPr>
              <w:t>)</w:t>
            </w:r>
          </w:p>
        </w:tc>
      </w:tr>
      <w:tr w:rsidR="00AD28B1" w:rsidRPr="00AC728D" w14:paraId="6B8895DF" w14:textId="77777777" w:rsidTr="00AD28B1">
        <w:trPr>
          <w:gridAfter w:val="1"/>
          <w:wAfter w:w="26" w:type="dxa"/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1DD63437" w14:textId="61947CAD" w:rsidR="00AD28B1" w:rsidRPr="00CF5D21" w:rsidRDefault="00AD28B1" w:rsidP="00A828E7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3346" w:type="dxa"/>
            <w:gridSpan w:val="5"/>
            <w:shd w:val="clear" w:color="auto" w:fill="DDEFFC" w:themeFill="background2"/>
            <w:vAlign w:val="center"/>
          </w:tcPr>
          <w:p w14:paraId="10130516" w14:textId="07530356" w:rsidR="00AD28B1" w:rsidRPr="00CF5D21" w:rsidRDefault="00AD28B1" w:rsidP="00EE734C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Landside 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–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Spe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cify the area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free text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):</w:t>
            </w:r>
          </w:p>
        </w:tc>
        <w:tc>
          <w:tcPr>
            <w:tcW w:w="4730" w:type="dxa"/>
            <w:gridSpan w:val="8"/>
            <w:shd w:val="clear" w:color="auto" w:fill="DDEFFC" w:themeFill="background2"/>
            <w:vAlign w:val="center"/>
          </w:tcPr>
          <w:p w14:paraId="3D9DD887" w14:textId="39626D97" w:rsidR="00AD28B1" w:rsidRPr="00CF5D21" w:rsidRDefault="00AD28B1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AD28B1" w:rsidRPr="00AC728D" w14:paraId="6BD440E0" w14:textId="77777777" w:rsidTr="00A828E7">
        <w:trPr>
          <w:gridAfter w:val="1"/>
          <w:wAfter w:w="26" w:type="dxa"/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005A3C2A" w14:textId="624DDA5E" w:rsidR="00AD28B1" w:rsidRPr="00CF5D21" w:rsidRDefault="00AD28B1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5569" w:type="dxa"/>
            <w:gridSpan w:val="11"/>
            <w:shd w:val="clear" w:color="auto" w:fill="DDEFFC" w:themeFill="background2"/>
            <w:vAlign w:val="center"/>
          </w:tcPr>
          <w:p w14:paraId="3D3280F0" w14:textId="546D5DE6" w:rsidR="00AD28B1" w:rsidRPr="00CF5D21" w:rsidRDefault="00AD28B1" w:rsidP="00AD28B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Terminal (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before security checkpoint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) - 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Specify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terminal (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free text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): </w:t>
            </w:r>
          </w:p>
        </w:tc>
        <w:tc>
          <w:tcPr>
            <w:tcW w:w="2507" w:type="dxa"/>
            <w:gridSpan w:val="2"/>
            <w:shd w:val="clear" w:color="auto" w:fill="DDEFFC" w:themeFill="background2"/>
            <w:vAlign w:val="center"/>
          </w:tcPr>
          <w:p w14:paraId="20C2CA36" w14:textId="75FE7098" w:rsidR="00AD28B1" w:rsidRPr="00CF5D21" w:rsidRDefault="00AD28B1" w:rsidP="00B52F58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="00AD28B1" w:rsidRPr="00AC728D" w14:paraId="48714EF5" w14:textId="77777777" w:rsidTr="00A828E7">
        <w:trPr>
          <w:gridAfter w:val="1"/>
          <w:wAfter w:w="26" w:type="dxa"/>
          <w:trHeight w:val="293"/>
        </w:trPr>
        <w:tc>
          <w:tcPr>
            <w:tcW w:w="448" w:type="dxa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03A4361A" w14:textId="688CFA9C" w:rsidR="00AD28B1" w:rsidRPr="00CF5D21" w:rsidRDefault="00AD28B1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5569" w:type="dxa"/>
            <w:gridSpan w:val="11"/>
            <w:shd w:val="clear" w:color="auto" w:fill="DDEFFC" w:themeFill="background2"/>
            <w:vAlign w:val="center"/>
          </w:tcPr>
          <w:p w14:paraId="512FC57C" w14:textId="6C5AC08B" w:rsidR="00AD28B1" w:rsidRPr="00CF5D21" w:rsidRDefault="00AD28B1" w:rsidP="00AD28B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Terminal (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after security checkpoint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) - 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Specify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terminal (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free text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):</w:t>
            </w:r>
          </w:p>
        </w:tc>
        <w:tc>
          <w:tcPr>
            <w:tcW w:w="2507" w:type="dxa"/>
            <w:gridSpan w:val="2"/>
            <w:shd w:val="clear" w:color="auto" w:fill="DDEFFC" w:themeFill="background2"/>
            <w:vAlign w:val="center"/>
          </w:tcPr>
          <w:p w14:paraId="4DBC3605" w14:textId="16EB051C" w:rsidR="00AD28B1" w:rsidRPr="00CF5D21" w:rsidRDefault="00AD28B1" w:rsidP="00B52F58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="00242B82" w:rsidRPr="00CF5D21" w14:paraId="45601EF6" w14:textId="77777777" w:rsidTr="004229AE">
        <w:trPr>
          <w:gridAfter w:val="1"/>
          <w:wAfter w:w="26" w:type="dxa"/>
          <w:trHeight w:val="293"/>
        </w:trPr>
        <w:tc>
          <w:tcPr>
            <w:tcW w:w="448" w:type="dxa"/>
            <w:tcBorders>
              <w:bottom w:val="nil"/>
            </w:tcBorders>
            <w:shd w:val="clear" w:color="auto" w:fill="DDEFFC" w:themeFill="background2"/>
            <w:vAlign w:val="center"/>
          </w:tcPr>
          <w:p w14:paraId="56B49A48" w14:textId="4D8AAA67" w:rsidR="00242B82" w:rsidRPr="00CF5D21" w:rsidRDefault="00242B82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13"/>
            <w:shd w:val="clear" w:color="auto" w:fill="DDEFFC" w:themeFill="background2"/>
            <w:vAlign w:val="center"/>
          </w:tcPr>
          <w:p w14:paraId="698F9BFD" w14:textId="046DE28B" w:rsidR="00242B82" w:rsidRPr="00CF5D21" w:rsidRDefault="000A31F0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Airside</w:t>
            </w:r>
          </w:p>
        </w:tc>
      </w:tr>
      <w:tr w:rsidR="000A31F0" w:rsidRPr="00CF5D21" w14:paraId="015AF293" w14:textId="77777777" w:rsidTr="004229AE">
        <w:trPr>
          <w:gridAfter w:val="1"/>
          <w:wAfter w:w="26" w:type="dxa"/>
          <w:trHeight w:val="293"/>
        </w:trPr>
        <w:tc>
          <w:tcPr>
            <w:tcW w:w="448" w:type="dxa"/>
            <w:tcBorders>
              <w:top w:val="nil"/>
              <w:bottom w:val="nil"/>
            </w:tcBorders>
            <w:shd w:val="clear" w:color="auto" w:fill="DDEFFC" w:themeFill="background2"/>
            <w:vAlign w:val="center"/>
          </w:tcPr>
          <w:p w14:paraId="3DD9B4CC" w14:textId="77777777" w:rsidR="000A31F0" w:rsidRPr="00CF5D21" w:rsidRDefault="000A31F0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DDEFFC" w:themeFill="background2"/>
            <w:vAlign w:val="center"/>
          </w:tcPr>
          <w:p w14:paraId="44C89B90" w14:textId="3B6124C4" w:rsidR="000A31F0" w:rsidRPr="00CF5D21" w:rsidRDefault="000A31F0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7622" w:type="dxa"/>
            <w:gridSpan w:val="12"/>
            <w:shd w:val="clear" w:color="auto" w:fill="DDEFFC" w:themeFill="background2"/>
            <w:vAlign w:val="center"/>
          </w:tcPr>
          <w:p w14:paraId="63F9CDD9" w14:textId="5B3BAD46" w:rsidR="000A31F0" w:rsidRPr="00CF5D21" w:rsidRDefault="00397CDF" w:rsidP="00EE734C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Near the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</w:t>
            </w:r>
            <w:r w:rsidR="000A31F0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erminal</w:t>
            </w:r>
          </w:p>
        </w:tc>
      </w:tr>
      <w:tr w:rsidR="00AD28B1" w:rsidRPr="00AC728D" w14:paraId="62E8305F" w14:textId="77777777" w:rsidTr="00A828E7">
        <w:trPr>
          <w:gridAfter w:val="1"/>
          <w:wAfter w:w="26" w:type="dxa"/>
          <w:trHeight w:val="293"/>
        </w:trPr>
        <w:tc>
          <w:tcPr>
            <w:tcW w:w="448" w:type="dxa"/>
            <w:tcBorders>
              <w:top w:val="nil"/>
              <w:bottom w:val="nil"/>
            </w:tcBorders>
            <w:shd w:val="clear" w:color="auto" w:fill="DDEFFC" w:themeFill="background2"/>
            <w:vAlign w:val="center"/>
          </w:tcPr>
          <w:p w14:paraId="2151BB71" w14:textId="77777777" w:rsidR="00AD28B1" w:rsidRPr="00CF5D21" w:rsidRDefault="00AD28B1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DDEFFC" w:themeFill="background2"/>
            <w:vAlign w:val="center"/>
          </w:tcPr>
          <w:p w14:paraId="579098B8" w14:textId="702CEA01" w:rsidR="00AD28B1" w:rsidRPr="00CF5D21" w:rsidRDefault="00AD28B1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4309" w:type="dxa"/>
            <w:gridSpan w:val="8"/>
            <w:shd w:val="clear" w:color="auto" w:fill="DDEFFC" w:themeFill="background2"/>
            <w:vAlign w:val="center"/>
          </w:tcPr>
          <w:p w14:paraId="6EAC4558" w14:textId="7965A82F" w:rsidR="00AD28B1" w:rsidRPr="00CF5D21" w:rsidRDefault="00FB2ACF" w:rsidP="00FB2AC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Airport maintenance/</w:t>
            </w:r>
            <w:r w:rsidR="00AD28B1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hangar/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cargo area</w:t>
            </w:r>
            <w:r w:rsidR="00AD28B1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- 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Specify</w:t>
            </w:r>
            <w:r w:rsidR="00AD28B1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free text</w:t>
            </w:r>
            <w:r w:rsidR="00AD28B1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):</w:t>
            </w:r>
          </w:p>
        </w:tc>
        <w:tc>
          <w:tcPr>
            <w:tcW w:w="3313" w:type="dxa"/>
            <w:gridSpan w:val="4"/>
            <w:shd w:val="clear" w:color="auto" w:fill="DDEFFC" w:themeFill="background2"/>
            <w:vAlign w:val="center"/>
          </w:tcPr>
          <w:p w14:paraId="613FAD4C" w14:textId="6C720EBC" w:rsidR="00AD28B1" w:rsidRPr="00CF5D21" w:rsidRDefault="00AD28B1" w:rsidP="00B52F58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0A31F0" w:rsidRPr="00AC728D" w14:paraId="54607C42" w14:textId="77777777" w:rsidTr="004229AE">
        <w:trPr>
          <w:gridAfter w:val="1"/>
          <w:wAfter w:w="26" w:type="dxa"/>
          <w:trHeight w:val="293"/>
        </w:trPr>
        <w:tc>
          <w:tcPr>
            <w:tcW w:w="448" w:type="dxa"/>
            <w:tcBorders>
              <w:top w:val="nil"/>
              <w:bottom w:val="nil"/>
            </w:tcBorders>
            <w:shd w:val="clear" w:color="auto" w:fill="DDEFFC" w:themeFill="background2"/>
            <w:vAlign w:val="center"/>
          </w:tcPr>
          <w:p w14:paraId="139C3855" w14:textId="77777777" w:rsidR="000A31F0" w:rsidRPr="00CF5D21" w:rsidRDefault="000A31F0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DDEFFC" w:themeFill="background2"/>
            <w:vAlign w:val="center"/>
          </w:tcPr>
          <w:p w14:paraId="6B29CBE0" w14:textId="5919DE0E" w:rsidR="000A31F0" w:rsidRPr="00CF5D21" w:rsidRDefault="000A31F0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7622" w:type="dxa"/>
            <w:gridSpan w:val="12"/>
            <w:shd w:val="clear" w:color="auto" w:fill="DDEFFC" w:themeFill="background2"/>
            <w:vAlign w:val="center"/>
          </w:tcPr>
          <w:p w14:paraId="3D7F36A7" w14:textId="12263C4D" w:rsidR="000A31F0" w:rsidRPr="00CF5D21" w:rsidRDefault="00FB2ACF" w:rsidP="00FB2AC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Aircraft parking stands/aprons (ramps)</w:t>
            </w:r>
          </w:p>
        </w:tc>
      </w:tr>
      <w:tr w:rsidR="000A31F0" w:rsidRPr="00CF5D21" w14:paraId="6E8C196C" w14:textId="77777777" w:rsidTr="004229AE">
        <w:trPr>
          <w:gridAfter w:val="1"/>
          <w:wAfter w:w="26" w:type="dxa"/>
          <w:trHeight w:val="293"/>
        </w:trPr>
        <w:tc>
          <w:tcPr>
            <w:tcW w:w="448" w:type="dxa"/>
            <w:tcBorders>
              <w:top w:val="nil"/>
              <w:bottom w:val="nil"/>
            </w:tcBorders>
            <w:shd w:val="clear" w:color="auto" w:fill="DDEFFC" w:themeFill="background2"/>
            <w:vAlign w:val="center"/>
          </w:tcPr>
          <w:p w14:paraId="7619A571" w14:textId="77777777" w:rsidR="000A31F0" w:rsidRPr="00CF5D21" w:rsidRDefault="000A31F0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shd w:val="clear" w:color="auto" w:fill="DDEFFC" w:themeFill="background2"/>
            <w:vAlign w:val="center"/>
          </w:tcPr>
          <w:p w14:paraId="50ECDE87" w14:textId="29582A34" w:rsidR="000A31F0" w:rsidRPr="00CF5D21" w:rsidRDefault="000A31F0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7622" w:type="dxa"/>
            <w:gridSpan w:val="12"/>
            <w:shd w:val="clear" w:color="auto" w:fill="DDEFFC" w:themeFill="background2"/>
            <w:vAlign w:val="center"/>
          </w:tcPr>
          <w:p w14:paraId="2A21D243" w14:textId="170CDC68" w:rsidR="000A31F0" w:rsidRPr="00CF5D21" w:rsidRDefault="000A31F0" w:rsidP="00FB2AC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oeuvring area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(taxi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ways, runways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0A31F0" w:rsidRPr="00CF5D21" w14:paraId="01713455" w14:textId="77777777" w:rsidTr="004229AE">
        <w:trPr>
          <w:gridAfter w:val="1"/>
          <w:wAfter w:w="26" w:type="dxa"/>
          <w:trHeight w:val="293"/>
        </w:trPr>
        <w:tc>
          <w:tcPr>
            <w:tcW w:w="448" w:type="dxa"/>
            <w:tcBorders>
              <w:top w:val="nil"/>
              <w:bottom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15EC1664" w14:textId="77777777" w:rsidR="000A31F0" w:rsidRPr="00CF5D21" w:rsidRDefault="000A31F0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1D23BDC4" w14:textId="5CC0BC5C" w:rsidR="000A31F0" w:rsidRPr="00CF5D21" w:rsidRDefault="000A31F0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47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316D9E68" w14:textId="4C70FE19" w:rsidR="000A31F0" w:rsidRPr="00CF5D21" w:rsidRDefault="00FB2ACF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Other area</w:t>
            </w:r>
            <w:r w:rsidR="002634A0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0A31F0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</w:t>
            </w:r>
            <w:r w:rsidR="00EE734C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free text</w:t>
            </w:r>
            <w:r w:rsidR="000A31F0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): </w:t>
            </w:r>
          </w:p>
        </w:tc>
        <w:tc>
          <w:tcPr>
            <w:tcW w:w="6375" w:type="dxa"/>
            <w:gridSpan w:val="10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7F33CDF5" w14:textId="609E3BEB" w:rsidR="000A31F0" w:rsidRPr="00CF5D21" w:rsidRDefault="000A31F0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57548491" w14:textId="77777777" w:rsidR="00A12001" w:rsidRPr="00CF5D21" w:rsidRDefault="00A12001">
      <w:pPr>
        <w:rPr>
          <w:lang w:val="en-GB"/>
        </w:rPr>
      </w:pPr>
      <w:r w:rsidRPr="00CF5D21">
        <w:rPr>
          <w:lang w:val="en-GB"/>
        </w:rPr>
        <w:br w:type="page"/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503"/>
        <w:gridCol w:w="425"/>
        <w:gridCol w:w="1418"/>
        <w:gridCol w:w="142"/>
        <w:gridCol w:w="425"/>
        <w:gridCol w:w="1701"/>
        <w:gridCol w:w="425"/>
        <w:gridCol w:w="2037"/>
      </w:tblGrid>
      <w:tr w:rsidR="00375567" w:rsidRPr="00CF5D21" w14:paraId="518BC635" w14:textId="77777777" w:rsidTr="00375567">
        <w:tc>
          <w:tcPr>
            <w:tcW w:w="8524" w:type="dxa"/>
            <w:gridSpan w:val="9"/>
            <w:tcBorders>
              <w:left w:val="nil"/>
              <w:right w:val="nil"/>
            </w:tcBorders>
          </w:tcPr>
          <w:p w14:paraId="36A776F8" w14:textId="3D112F68" w:rsidR="00375567" w:rsidRPr="00CF5D21" w:rsidRDefault="00375567" w:rsidP="00271FC4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F41943" w:rsidRPr="00CF5D21" w14:paraId="751AB649" w14:textId="77777777" w:rsidTr="00111B7A">
        <w:tc>
          <w:tcPr>
            <w:tcW w:w="8524" w:type="dxa"/>
            <w:gridSpan w:val="9"/>
          </w:tcPr>
          <w:p w14:paraId="2C668C22" w14:textId="0F6BFB2B" w:rsidR="00F41943" w:rsidRPr="00CF5D21" w:rsidRDefault="00FB2ACF" w:rsidP="00271FC4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F5D21">
              <w:rPr>
                <w:rFonts w:asciiTheme="minorHAnsi" w:hAnsiTheme="minorHAnsi" w:cstheme="minorHAnsi"/>
                <w:b/>
                <w:lang w:val="en-GB"/>
              </w:rPr>
              <w:t>Scope of operations</w:t>
            </w:r>
          </w:p>
        </w:tc>
      </w:tr>
      <w:tr w:rsidR="00FA701A" w:rsidRPr="00CF5D21" w14:paraId="431FB485" w14:textId="77777777" w:rsidTr="00907466">
        <w:trPr>
          <w:trHeight w:val="293"/>
        </w:trPr>
        <w:tc>
          <w:tcPr>
            <w:tcW w:w="8524" w:type="dxa"/>
            <w:gridSpan w:val="9"/>
            <w:shd w:val="clear" w:color="auto" w:fill="D9D9D9" w:themeFill="background1" w:themeFillShade="D9"/>
            <w:vAlign w:val="center"/>
          </w:tcPr>
          <w:p w14:paraId="0587BB0E" w14:textId="36890A5F" w:rsidR="00FA701A" w:rsidRPr="00CF5D21" w:rsidRDefault="00FB2ACF" w:rsidP="00FA701A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F5D21">
              <w:rPr>
                <w:rFonts w:asciiTheme="minorHAnsi" w:hAnsiTheme="minorHAnsi" w:cstheme="minorHAnsi"/>
                <w:b/>
                <w:lang w:val="en-GB"/>
              </w:rPr>
              <w:t>Employees</w:t>
            </w:r>
          </w:p>
        </w:tc>
      </w:tr>
      <w:tr w:rsidR="00271FC4" w:rsidRPr="00AC728D" w14:paraId="5B59CED5" w14:textId="77777777" w:rsidTr="00111B7A">
        <w:trPr>
          <w:trHeight w:val="293"/>
        </w:trPr>
        <w:tc>
          <w:tcPr>
            <w:tcW w:w="8524" w:type="dxa"/>
            <w:gridSpan w:val="9"/>
            <w:shd w:val="clear" w:color="auto" w:fill="DDEFFC" w:themeFill="background2"/>
            <w:vAlign w:val="center"/>
          </w:tcPr>
          <w:p w14:paraId="571BAA1C" w14:textId="150E7223" w:rsidR="00271FC4" w:rsidRPr="00CF5D21" w:rsidRDefault="0076321A" w:rsidP="00FB2AC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Plan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ned number of employees in operations</w:t>
            </w:r>
          </w:p>
        </w:tc>
      </w:tr>
      <w:tr w:rsidR="00271FC4" w:rsidRPr="00CF5D21" w14:paraId="0354536A" w14:textId="77777777" w:rsidTr="00111B7A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059402CB" w14:textId="77777777" w:rsidR="00271FC4" w:rsidRPr="00CF5D21" w:rsidRDefault="00271FC4" w:rsidP="00A828E7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8"/>
            <w:shd w:val="clear" w:color="auto" w:fill="DDEFFC" w:themeFill="background2"/>
            <w:vAlign w:val="center"/>
          </w:tcPr>
          <w:p w14:paraId="1A3BCDD6" w14:textId="77777777" w:rsidR="00271FC4" w:rsidRPr="00CF5D21" w:rsidRDefault="00271FC4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</w:p>
        </w:tc>
      </w:tr>
      <w:tr w:rsidR="00271FC4" w:rsidRPr="00CF5D21" w14:paraId="05703D64" w14:textId="77777777" w:rsidTr="00111B7A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5510AD6F" w14:textId="77777777" w:rsidR="00271FC4" w:rsidRPr="00CF5D21" w:rsidRDefault="00271FC4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8"/>
            <w:shd w:val="clear" w:color="auto" w:fill="DDEFFC" w:themeFill="background2"/>
            <w:vAlign w:val="center"/>
          </w:tcPr>
          <w:p w14:paraId="7BDA6C0E" w14:textId="77777777" w:rsidR="00271FC4" w:rsidRPr="00CF5D21" w:rsidRDefault="00271FC4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1-10</w:t>
            </w:r>
          </w:p>
        </w:tc>
      </w:tr>
      <w:tr w:rsidR="00271FC4" w:rsidRPr="00CF5D21" w14:paraId="5BE6C55D" w14:textId="77777777" w:rsidTr="00111B7A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3DEFD2CF" w14:textId="77777777" w:rsidR="00271FC4" w:rsidRPr="00CF5D21" w:rsidRDefault="00271FC4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8"/>
            <w:shd w:val="clear" w:color="auto" w:fill="DDEFFC" w:themeFill="background2"/>
            <w:vAlign w:val="center"/>
          </w:tcPr>
          <w:p w14:paraId="347732DB" w14:textId="77777777" w:rsidR="00271FC4" w:rsidRPr="00CF5D21" w:rsidRDefault="00271FC4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11-50</w:t>
            </w:r>
          </w:p>
        </w:tc>
      </w:tr>
      <w:tr w:rsidR="00271FC4" w:rsidRPr="00CF5D21" w14:paraId="61AE0B33" w14:textId="77777777" w:rsidTr="00111B7A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3F2E5767" w14:textId="77777777" w:rsidR="00271FC4" w:rsidRPr="00CF5D21" w:rsidRDefault="00271FC4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8"/>
            <w:shd w:val="clear" w:color="auto" w:fill="DDEFFC" w:themeFill="background2"/>
            <w:vAlign w:val="center"/>
          </w:tcPr>
          <w:p w14:paraId="6FDBE35B" w14:textId="5D371C41" w:rsidR="00271FC4" w:rsidRPr="00CF5D21" w:rsidRDefault="00271FC4" w:rsidP="00FB2AC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51 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or more</w:t>
            </w:r>
          </w:p>
        </w:tc>
      </w:tr>
      <w:tr w:rsidR="002634A0" w:rsidRPr="00AC728D" w14:paraId="73A72911" w14:textId="77777777" w:rsidTr="00111B7A">
        <w:trPr>
          <w:trHeight w:val="293"/>
        </w:trPr>
        <w:tc>
          <w:tcPr>
            <w:tcW w:w="8524" w:type="dxa"/>
            <w:gridSpan w:val="9"/>
            <w:shd w:val="clear" w:color="auto" w:fill="DDEFFC" w:themeFill="background2"/>
            <w:vAlign w:val="center"/>
          </w:tcPr>
          <w:p w14:paraId="776187E4" w14:textId="0CDB584F" w:rsidR="002634A0" w:rsidRPr="00CF5D21" w:rsidRDefault="00FB2ACF" w:rsidP="00FB2ACF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Assessed need for access to authorisation areas for employees</w:t>
            </w:r>
            <w:r w:rsidR="005F0BD9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</w:t>
            </w:r>
            <w:r w:rsidR="002634A0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</w:t>
            </w:r>
            <w:r w:rsidR="002634A0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 </w:t>
            </w:r>
            <w:hyperlink r:id="rId12" w:history="1">
              <w:r w:rsidR="002634A0" w:rsidRPr="00CF5D21">
                <w:rPr>
                  <w:rStyle w:val="Hyperlnk"/>
                  <w:rFonts w:asciiTheme="minorHAnsi" w:hAnsiTheme="minorHAnsi" w:cstheme="minorHAnsi"/>
                  <w:sz w:val="18"/>
                  <w:szCs w:val="18"/>
                  <w:lang w:val="en-GB"/>
                </w:rPr>
                <w:t>Airport Regulation</w:t>
              </w:r>
              <w:r w:rsidR="009F6D07" w:rsidRPr="00CF5D21">
                <w:rPr>
                  <w:rStyle w:val="Hyperlnk"/>
                  <w:rFonts w:asciiTheme="minorHAnsi" w:hAnsiTheme="minorHAnsi" w:cstheme="minorHAnsi"/>
                  <w:sz w:val="18"/>
                  <w:szCs w:val="18"/>
                  <w:lang w:val="en-GB"/>
                </w:rPr>
                <w:t>s</w:t>
              </w:r>
              <w:r w:rsidR="002634A0" w:rsidRPr="00CF5D21">
                <w:rPr>
                  <w:rStyle w:val="Hyperlnk"/>
                  <w:rFonts w:asciiTheme="minorHAnsi" w:hAnsiTheme="minorHAnsi" w:cstheme="minorHAnsi"/>
                  <w:sz w:val="18"/>
                  <w:szCs w:val="18"/>
                  <w:lang w:val="en-GB"/>
                </w:rPr>
                <w:t xml:space="preserve"> A-02-2013</w:t>
              </w:r>
            </w:hyperlink>
            <w:r w:rsidR="002634A0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5F0BD9" w:rsidRPr="00CF5D21" w14:paraId="4C64D814" w14:textId="77777777" w:rsidTr="00907466">
        <w:trPr>
          <w:trHeight w:val="293"/>
        </w:trPr>
        <w:tc>
          <w:tcPr>
            <w:tcW w:w="1951" w:type="dxa"/>
            <w:gridSpan w:val="2"/>
            <w:shd w:val="clear" w:color="auto" w:fill="DDEFFC" w:themeFill="background2"/>
            <w:vAlign w:val="center"/>
          </w:tcPr>
          <w:p w14:paraId="492A0D3D" w14:textId="635EC959" w:rsidR="005F0BD9" w:rsidRPr="00CF5D21" w:rsidRDefault="00FB2ACF" w:rsidP="00907466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Yellow</w:t>
            </w:r>
            <w:r w:rsidR="005F0BD9"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 xml:space="preserve"> 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area</w:t>
            </w:r>
          </w:p>
        </w:tc>
        <w:tc>
          <w:tcPr>
            <w:tcW w:w="1985" w:type="dxa"/>
            <w:gridSpan w:val="3"/>
            <w:shd w:val="clear" w:color="auto" w:fill="DDEFFC" w:themeFill="background2"/>
            <w:vAlign w:val="center"/>
          </w:tcPr>
          <w:p w14:paraId="70D98AED" w14:textId="60BEEA6B" w:rsidR="005F0BD9" w:rsidRPr="00CF5D21" w:rsidRDefault="005F0BD9" w:rsidP="00FB2ACF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R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ed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 xml:space="preserve"> 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area</w:t>
            </w:r>
          </w:p>
        </w:tc>
        <w:tc>
          <w:tcPr>
            <w:tcW w:w="2126" w:type="dxa"/>
            <w:gridSpan w:val="2"/>
            <w:shd w:val="clear" w:color="auto" w:fill="DDEFFC" w:themeFill="background2"/>
            <w:vAlign w:val="center"/>
          </w:tcPr>
          <w:p w14:paraId="14D8D7CD" w14:textId="2A17E3B4" w:rsidR="005F0BD9" w:rsidRPr="00CF5D21" w:rsidRDefault="005F0BD9" w:rsidP="00FB2ACF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R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ed/white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 xml:space="preserve"> 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area</w:t>
            </w:r>
          </w:p>
        </w:tc>
        <w:tc>
          <w:tcPr>
            <w:tcW w:w="2462" w:type="dxa"/>
            <w:gridSpan w:val="2"/>
            <w:shd w:val="clear" w:color="auto" w:fill="DDEFFC" w:themeFill="background2"/>
            <w:vAlign w:val="center"/>
          </w:tcPr>
          <w:p w14:paraId="256C722C" w14:textId="0861E482" w:rsidR="005F0BD9" w:rsidRPr="00CF5D21" w:rsidRDefault="005F0BD9" w:rsidP="00FB2ACF">
            <w:pPr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Gr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een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 xml:space="preserve"> 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  <w:t>area</w:t>
            </w:r>
          </w:p>
        </w:tc>
      </w:tr>
      <w:tr w:rsidR="00907466" w:rsidRPr="00CF5D21" w14:paraId="75E3FE48" w14:textId="77777777" w:rsidTr="00907466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3ED88E57" w14:textId="77777777" w:rsidR="00907466" w:rsidRPr="00CF5D21" w:rsidRDefault="00907466" w:rsidP="00A828E7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503" w:type="dxa"/>
            <w:shd w:val="clear" w:color="auto" w:fill="DDEFFC" w:themeFill="background2"/>
            <w:vAlign w:val="center"/>
          </w:tcPr>
          <w:p w14:paraId="43272BCE" w14:textId="787778B0" w:rsidR="00907466" w:rsidRPr="00CF5D21" w:rsidRDefault="00907466" w:rsidP="00FB2AC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people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715B8E93" w14:textId="33D9BDE8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560" w:type="dxa"/>
            <w:gridSpan w:val="2"/>
            <w:shd w:val="clear" w:color="auto" w:fill="DDEFFC" w:themeFill="background2"/>
            <w:vAlign w:val="center"/>
          </w:tcPr>
          <w:p w14:paraId="6BC1308C" w14:textId="1A5DF871" w:rsidR="00907466" w:rsidRPr="00CF5D21" w:rsidRDefault="00907466" w:rsidP="00FB2AC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0 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people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532DF529" w14:textId="6A38BF72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701" w:type="dxa"/>
            <w:shd w:val="clear" w:color="auto" w:fill="DDEFFC" w:themeFill="background2"/>
            <w:vAlign w:val="center"/>
          </w:tcPr>
          <w:p w14:paraId="4AC63610" w14:textId="2210CE4F" w:rsidR="00907466" w:rsidRPr="00CF5D21" w:rsidRDefault="00907466" w:rsidP="00FB2AC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0 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people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20DC9155" w14:textId="73781ED4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2037" w:type="dxa"/>
            <w:shd w:val="clear" w:color="auto" w:fill="DDEFFC" w:themeFill="background2"/>
            <w:vAlign w:val="center"/>
          </w:tcPr>
          <w:p w14:paraId="14D9782C" w14:textId="7502DF01" w:rsidR="00907466" w:rsidRPr="00CF5D21" w:rsidRDefault="00907466" w:rsidP="00FB2AC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 p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eople</w:t>
            </w:r>
          </w:p>
        </w:tc>
      </w:tr>
      <w:tr w:rsidR="00907466" w:rsidRPr="00CF5D21" w14:paraId="74A5ED58" w14:textId="77777777" w:rsidTr="00907466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458282A5" w14:textId="256B15FE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503" w:type="dxa"/>
            <w:shd w:val="clear" w:color="auto" w:fill="DDEFFC" w:themeFill="background2"/>
            <w:vAlign w:val="center"/>
          </w:tcPr>
          <w:p w14:paraId="3ADACBFC" w14:textId="5305F6B1" w:rsidR="00907466" w:rsidRPr="00CF5D21" w:rsidRDefault="00907466" w:rsidP="00907466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1-10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76D0466E" w14:textId="24065E8C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560" w:type="dxa"/>
            <w:gridSpan w:val="2"/>
            <w:shd w:val="clear" w:color="auto" w:fill="DDEFFC" w:themeFill="background2"/>
            <w:vAlign w:val="center"/>
          </w:tcPr>
          <w:p w14:paraId="2F2AD988" w14:textId="60E32B00" w:rsidR="00907466" w:rsidRPr="00CF5D21" w:rsidRDefault="00907466" w:rsidP="00907466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1-10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19E7FBB8" w14:textId="18A8E9B6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701" w:type="dxa"/>
            <w:shd w:val="clear" w:color="auto" w:fill="DDEFFC" w:themeFill="background2"/>
            <w:vAlign w:val="center"/>
          </w:tcPr>
          <w:p w14:paraId="73B075FE" w14:textId="1EC736FB" w:rsidR="00907466" w:rsidRPr="00CF5D21" w:rsidRDefault="00907466" w:rsidP="00907466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1-10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6462F7F2" w14:textId="53BDEB4A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2037" w:type="dxa"/>
            <w:shd w:val="clear" w:color="auto" w:fill="DDEFFC" w:themeFill="background2"/>
            <w:vAlign w:val="center"/>
          </w:tcPr>
          <w:p w14:paraId="53AB7B4C" w14:textId="554B0856" w:rsidR="00907466" w:rsidRPr="00CF5D21" w:rsidRDefault="00907466" w:rsidP="00907466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1-10</w:t>
            </w:r>
          </w:p>
        </w:tc>
      </w:tr>
      <w:tr w:rsidR="00907466" w:rsidRPr="00CF5D21" w14:paraId="3D5778A7" w14:textId="77777777" w:rsidTr="00907466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7537E4C7" w14:textId="32A6555E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503" w:type="dxa"/>
            <w:shd w:val="clear" w:color="auto" w:fill="DDEFFC" w:themeFill="background2"/>
            <w:vAlign w:val="center"/>
          </w:tcPr>
          <w:p w14:paraId="7C509C01" w14:textId="0DF3CA7F" w:rsidR="00907466" w:rsidRPr="00CF5D21" w:rsidRDefault="00907466" w:rsidP="00907466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11-50 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3B7DB9FD" w14:textId="6D906572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560" w:type="dxa"/>
            <w:gridSpan w:val="2"/>
            <w:shd w:val="clear" w:color="auto" w:fill="DDEFFC" w:themeFill="background2"/>
            <w:vAlign w:val="center"/>
          </w:tcPr>
          <w:p w14:paraId="615500D7" w14:textId="4DC1597A" w:rsidR="00907466" w:rsidRPr="00CF5D21" w:rsidRDefault="00907466" w:rsidP="00907466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11-50 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150E2175" w14:textId="65185010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701" w:type="dxa"/>
            <w:shd w:val="clear" w:color="auto" w:fill="DDEFFC" w:themeFill="background2"/>
            <w:vAlign w:val="center"/>
          </w:tcPr>
          <w:p w14:paraId="5A2647D0" w14:textId="10F498A2" w:rsidR="00907466" w:rsidRPr="00CF5D21" w:rsidRDefault="00907466" w:rsidP="00907466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11-50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099DED41" w14:textId="37305FD5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2037" w:type="dxa"/>
            <w:shd w:val="clear" w:color="auto" w:fill="DDEFFC" w:themeFill="background2"/>
            <w:vAlign w:val="center"/>
          </w:tcPr>
          <w:p w14:paraId="0AA37F4E" w14:textId="69D4A1FE" w:rsidR="00907466" w:rsidRPr="00CF5D21" w:rsidRDefault="00907466" w:rsidP="00907466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11-50</w:t>
            </w:r>
          </w:p>
        </w:tc>
      </w:tr>
      <w:tr w:rsidR="00907466" w:rsidRPr="00CF5D21" w14:paraId="68AF3BB4" w14:textId="77777777" w:rsidTr="00907466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71CA9D32" w14:textId="06BEDF7A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503" w:type="dxa"/>
            <w:shd w:val="clear" w:color="auto" w:fill="DDEFFC" w:themeFill="background2"/>
            <w:vAlign w:val="center"/>
          </w:tcPr>
          <w:p w14:paraId="04FD8C04" w14:textId="51D28636" w:rsidR="00907466" w:rsidRPr="00CF5D21" w:rsidRDefault="00907466" w:rsidP="00907466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51 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or more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0DF12AE1" w14:textId="26B5C3B4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560" w:type="dxa"/>
            <w:gridSpan w:val="2"/>
            <w:shd w:val="clear" w:color="auto" w:fill="DDEFFC" w:themeFill="background2"/>
            <w:vAlign w:val="center"/>
          </w:tcPr>
          <w:p w14:paraId="7806C0C4" w14:textId="33FB0EB1" w:rsidR="00907466" w:rsidRPr="00CF5D21" w:rsidRDefault="00907466" w:rsidP="00907466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51 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or more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361E26E6" w14:textId="74334F1D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701" w:type="dxa"/>
            <w:shd w:val="clear" w:color="auto" w:fill="DDEFFC" w:themeFill="background2"/>
            <w:vAlign w:val="center"/>
          </w:tcPr>
          <w:p w14:paraId="3DC71D99" w14:textId="6BD4D798" w:rsidR="00907466" w:rsidRPr="00CF5D21" w:rsidRDefault="00907466" w:rsidP="00907466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51 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or more</w:t>
            </w:r>
          </w:p>
        </w:tc>
        <w:tc>
          <w:tcPr>
            <w:tcW w:w="425" w:type="dxa"/>
            <w:shd w:val="clear" w:color="auto" w:fill="DDEFFC" w:themeFill="background2"/>
            <w:vAlign w:val="center"/>
          </w:tcPr>
          <w:p w14:paraId="1AC73A78" w14:textId="0E36F078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2037" w:type="dxa"/>
            <w:shd w:val="clear" w:color="auto" w:fill="DDEFFC" w:themeFill="background2"/>
            <w:vAlign w:val="center"/>
          </w:tcPr>
          <w:p w14:paraId="681AD6CC" w14:textId="78C3C5EA" w:rsidR="00907466" w:rsidRPr="00CF5D21" w:rsidRDefault="00907466" w:rsidP="00907466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51 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or more</w:t>
            </w:r>
          </w:p>
        </w:tc>
      </w:tr>
      <w:tr w:rsidR="00907466" w:rsidRPr="00CF5D21" w14:paraId="3F8F3762" w14:textId="77777777" w:rsidTr="00907466">
        <w:trPr>
          <w:trHeight w:val="293"/>
        </w:trPr>
        <w:tc>
          <w:tcPr>
            <w:tcW w:w="8524" w:type="dxa"/>
            <w:gridSpan w:val="9"/>
            <w:shd w:val="clear" w:color="auto" w:fill="D9D9D9" w:themeFill="background1" w:themeFillShade="D9"/>
            <w:vAlign w:val="center"/>
          </w:tcPr>
          <w:p w14:paraId="32B0B151" w14:textId="23769EC1" w:rsidR="00907466" w:rsidRPr="00CF5D21" w:rsidRDefault="00FB2ACF" w:rsidP="00FB2ACF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F5D21">
              <w:rPr>
                <w:rFonts w:asciiTheme="minorHAnsi" w:hAnsiTheme="minorHAnsi" w:cstheme="minorHAnsi"/>
                <w:b/>
                <w:lang w:val="en-GB"/>
              </w:rPr>
              <w:t>Driving permit</w:t>
            </w:r>
          </w:p>
        </w:tc>
      </w:tr>
      <w:tr w:rsidR="00907466" w:rsidRPr="00AC728D" w14:paraId="16B050F0" w14:textId="77777777" w:rsidTr="00111B7A">
        <w:trPr>
          <w:trHeight w:val="293"/>
        </w:trPr>
        <w:tc>
          <w:tcPr>
            <w:tcW w:w="8524" w:type="dxa"/>
            <w:gridSpan w:val="9"/>
            <w:shd w:val="clear" w:color="auto" w:fill="DDEFFC" w:themeFill="background2"/>
            <w:vAlign w:val="center"/>
          </w:tcPr>
          <w:p w14:paraId="71D1BF99" w14:textId="2551E42A" w:rsidR="00907466" w:rsidRPr="00CF5D21" w:rsidRDefault="00FB2ACF" w:rsidP="00FB2ACF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Employees who need a driving permit</w:t>
            </w:r>
            <w:r w:rsidR="0090746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(s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</w:t>
            </w:r>
            <w:r w:rsidR="0090746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 </w:t>
            </w:r>
            <w:hyperlink r:id="rId13" w:history="1">
              <w:r w:rsidR="00907466" w:rsidRPr="00CF5D21">
                <w:rPr>
                  <w:rStyle w:val="Hyperlnk"/>
                  <w:rFonts w:asciiTheme="minorHAnsi" w:hAnsiTheme="minorHAnsi" w:cstheme="minorHAnsi"/>
                  <w:sz w:val="18"/>
                  <w:szCs w:val="18"/>
                  <w:lang w:val="en-GB"/>
                </w:rPr>
                <w:t>Airport Regulation</w:t>
              </w:r>
              <w:r w:rsidR="009F6D07" w:rsidRPr="00CF5D21">
                <w:rPr>
                  <w:rStyle w:val="Hyperlnk"/>
                  <w:rFonts w:asciiTheme="minorHAnsi" w:hAnsiTheme="minorHAnsi" w:cstheme="minorHAnsi"/>
                  <w:sz w:val="18"/>
                  <w:szCs w:val="18"/>
                  <w:lang w:val="en-GB"/>
                </w:rPr>
                <w:t>s</w:t>
              </w:r>
              <w:r w:rsidR="00907466" w:rsidRPr="00CF5D21">
                <w:rPr>
                  <w:rStyle w:val="Hyperlnk"/>
                  <w:rFonts w:asciiTheme="minorHAnsi" w:hAnsiTheme="minorHAnsi" w:cstheme="minorHAnsi"/>
                  <w:sz w:val="18"/>
                  <w:szCs w:val="18"/>
                  <w:lang w:val="en-GB"/>
                </w:rPr>
                <w:t xml:space="preserve"> A-08-2013</w:t>
              </w:r>
            </w:hyperlink>
            <w:r w:rsidR="0090746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907466" w:rsidRPr="00CF5D21" w14:paraId="2699E089" w14:textId="77777777" w:rsidTr="00111B7A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3B64897A" w14:textId="77777777" w:rsidR="00907466" w:rsidRPr="00CF5D21" w:rsidRDefault="00907466" w:rsidP="00A828E7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8"/>
            <w:shd w:val="clear" w:color="auto" w:fill="DDEFFC" w:themeFill="background2"/>
            <w:vAlign w:val="center"/>
          </w:tcPr>
          <w:p w14:paraId="1AFAE7C3" w14:textId="77777777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0</w:t>
            </w:r>
          </w:p>
        </w:tc>
      </w:tr>
      <w:tr w:rsidR="00907466" w:rsidRPr="00CF5D21" w14:paraId="20D34120" w14:textId="77777777" w:rsidTr="00111B7A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7847A030" w14:textId="77777777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8"/>
            <w:shd w:val="clear" w:color="auto" w:fill="DDEFFC" w:themeFill="background2"/>
            <w:vAlign w:val="center"/>
          </w:tcPr>
          <w:p w14:paraId="6ED94905" w14:textId="77777777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1-10</w:t>
            </w:r>
          </w:p>
        </w:tc>
      </w:tr>
      <w:tr w:rsidR="00907466" w:rsidRPr="00CF5D21" w14:paraId="6A1E9C0B" w14:textId="77777777" w:rsidTr="00111B7A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63762949" w14:textId="77777777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8"/>
            <w:shd w:val="clear" w:color="auto" w:fill="DDEFFC" w:themeFill="background2"/>
            <w:vAlign w:val="center"/>
          </w:tcPr>
          <w:p w14:paraId="471ACC5B" w14:textId="77777777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11-50</w:t>
            </w:r>
          </w:p>
        </w:tc>
      </w:tr>
      <w:tr w:rsidR="00907466" w:rsidRPr="00CF5D21" w14:paraId="2851109C" w14:textId="77777777" w:rsidTr="00111B7A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33553BCC" w14:textId="77777777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8"/>
            <w:shd w:val="clear" w:color="auto" w:fill="DDEFFC" w:themeFill="background2"/>
            <w:vAlign w:val="center"/>
          </w:tcPr>
          <w:p w14:paraId="67E3C6DE" w14:textId="72436E6E" w:rsidR="00907466" w:rsidRPr="00CF5D21" w:rsidRDefault="00907466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51 </w:t>
            </w:r>
            <w:r w:rsidR="00FB2ACF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or more</w:t>
            </w:r>
          </w:p>
        </w:tc>
      </w:tr>
      <w:tr w:rsidR="00907466" w:rsidRPr="00CF5D21" w14:paraId="098E5436" w14:textId="77777777" w:rsidTr="00907466">
        <w:tc>
          <w:tcPr>
            <w:tcW w:w="8524" w:type="dxa"/>
            <w:gridSpan w:val="9"/>
            <w:shd w:val="clear" w:color="auto" w:fill="D9D9D9" w:themeFill="background1" w:themeFillShade="D9"/>
          </w:tcPr>
          <w:p w14:paraId="64C58BBA" w14:textId="075AFBB1" w:rsidR="00907466" w:rsidRPr="00CF5D21" w:rsidRDefault="00FB2ACF" w:rsidP="00072215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F5D21">
              <w:rPr>
                <w:rFonts w:asciiTheme="minorHAnsi" w:hAnsiTheme="minorHAnsi" w:cstheme="minorHAnsi"/>
                <w:b/>
                <w:lang w:val="en-GB"/>
              </w:rPr>
              <w:t>Vehicles</w:t>
            </w:r>
          </w:p>
        </w:tc>
      </w:tr>
      <w:tr w:rsidR="00907466" w:rsidRPr="00AC728D" w14:paraId="285FC8FE" w14:textId="77777777" w:rsidTr="00111B7A">
        <w:trPr>
          <w:trHeight w:val="293"/>
        </w:trPr>
        <w:tc>
          <w:tcPr>
            <w:tcW w:w="8524" w:type="dxa"/>
            <w:gridSpan w:val="9"/>
            <w:shd w:val="clear" w:color="auto" w:fill="DDEFFC" w:themeFill="background2"/>
            <w:vAlign w:val="center"/>
          </w:tcPr>
          <w:p w14:paraId="6BF16FED" w14:textId="375BC295" w:rsidR="00907466" w:rsidRPr="00CF5D21" w:rsidRDefault="00FB2ACF" w:rsidP="00FB2AC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Type of vehicle that needs a permit to operate on </w:t>
            </w:r>
            <w:r w:rsidR="0090746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airside (s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</w:t>
            </w:r>
            <w:r w:rsidR="0090746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 </w:t>
            </w:r>
            <w:hyperlink r:id="rId14" w:history="1">
              <w:r w:rsidR="00907466" w:rsidRPr="00CF5D21">
                <w:rPr>
                  <w:rStyle w:val="Hyperlnk"/>
                  <w:rFonts w:asciiTheme="minorHAnsi" w:hAnsiTheme="minorHAnsi" w:cstheme="minorHAnsi"/>
                  <w:sz w:val="18"/>
                  <w:szCs w:val="18"/>
                  <w:lang w:val="en-GB"/>
                </w:rPr>
                <w:t>Airport Regulation</w:t>
              </w:r>
              <w:r w:rsidR="009F6D07" w:rsidRPr="00CF5D21">
                <w:rPr>
                  <w:rStyle w:val="Hyperlnk"/>
                  <w:rFonts w:asciiTheme="minorHAnsi" w:hAnsiTheme="minorHAnsi" w:cstheme="minorHAnsi"/>
                  <w:sz w:val="18"/>
                  <w:szCs w:val="18"/>
                  <w:lang w:val="en-GB"/>
                </w:rPr>
                <w:t>s</w:t>
              </w:r>
              <w:r w:rsidR="00907466" w:rsidRPr="00CF5D21">
                <w:rPr>
                  <w:rStyle w:val="Hyperlnk"/>
                  <w:rFonts w:asciiTheme="minorHAnsi" w:hAnsiTheme="minorHAnsi" w:cstheme="minorHAnsi"/>
                  <w:sz w:val="18"/>
                  <w:szCs w:val="18"/>
                  <w:lang w:val="en-GB"/>
                </w:rPr>
                <w:t xml:space="preserve"> A-08-2013</w:t>
              </w:r>
            </w:hyperlink>
            <w:r w:rsidR="0090746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)</w:t>
            </w:r>
          </w:p>
        </w:tc>
      </w:tr>
      <w:tr w:rsidR="00907466" w:rsidRPr="00CF5D21" w14:paraId="34DF989C" w14:textId="77777777" w:rsidTr="00111B7A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5F769614" w14:textId="69CA5DA1" w:rsidR="00907466" w:rsidRPr="00CF5D21" w:rsidRDefault="00907466" w:rsidP="00A828E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F5D21">
              <w:rPr>
                <w:rFonts w:asciiTheme="minorHAnsi" w:hAnsiTheme="minorHAnsi" w:cstheme="minorHAnsi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8"/>
            <w:shd w:val="clear" w:color="auto" w:fill="DDEFFC" w:themeFill="background2"/>
            <w:vAlign w:val="center"/>
          </w:tcPr>
          <w:p w14:paraId="63685707" w14:textId="135DF196" w:rsidR="00907466" w:rsidRPr="00CF5D21" w:rsidRDefault="00FB2ACF" w:rsidP="00A828E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No vehicles</w:t>
            </w:r>
          </w:p>
        </w:tc>
      </w:tr>
      <w:tr w:rsidR="00907466" w:rsidRPr="00CF5D21" w14:paraId="542998E0" w14:textId="77777777" w:rsidTr="00111B7A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344155D6" w14:textId="1376CFD8" w:rsidR="00907466" w:rsidRPr="00CF5D21" w:rsidRDefault="00907466" w:rsidP="00A828E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F5D21">
              <w:rPr>
                <w:rFonts w:asciiTheme="minorHAnsi" w:hAnsiTheme="minorHAnsi" w:cstheme="minorHAnsi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8"/>
            <w:shd w:val="clear" w:color="auto" w:fill="DDEFFC" w:themeFill="background2"/>
            <w:vAlign w:val="center"/>
          </w:tcPr>
          <w:p w14:paraId="4986D1C0" w14:textId="2DB058DC" w:rsidR="00907466" w:rsidRPr="00CF5D21" w:rsidRDefault="00FB2ACF" w:rsidP="00397C6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Petrol/</w:t>
            </w:r>
            <w:r w:rsidR="00907466"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diesel</w:t>
            </w: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-fuelled vehicles</w:t>
            </w:r>
          </w:p>
        </w:tc>
      </w:tr>
      <w:tr w:rsidR="00907466" w:rsidRPr="00CF5D21" w14:paraId="54704ED2" w14:textId="77777777" w:rsidTr="00E21237">
        <w:trPr>
          <w:trHeight w:val="293"/>
        </w:trPr>
        <w:tc>
          <w:tcPr>
            <w:tcW w:w="448" w:type="dxa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02EF3494" w14:textId="50104997" w:rsidR="00907466" w:rsidRPr="00CF5D21" w:rsidRDefault="00907466" w:rsidP="00A828E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F5D21">
              <w:rPr>
                <w:rFonts w:asciiTheme="minorHAnsi" w:hAnsiTheme="minorHAnsi" w:cstheme="minorHAnsi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8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2DC0B1C3" w14:textId="7BB52F3F" w:rsidR="00907466" w:rsidRPr="00CF5D21" w:rsidRDefault="00FB2ACF" w:rsidP="00FB2AC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CF5D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Electric vehicles</w:t>
            </w:r>
          </w:p>
        </w:tc>
      </w:tr>
      <w:tr w:rsidR="00907466" w:rsidRPr="00CF5D21" w14:paraId="4E24A4BD" w14:textId="77777777" w:rsidTr="00111B7A">
        <w:trPr>
          <w:trHeight w:val="293"/>
        </w:trPr>
        <w:tc>
          <w:tcPr>
            <w:tcW w:w="448" w:type="dxa"/>
            <w:shd w:val="clear" w:color="auto" w:fill="DDEFFC" w:themeFill="background2"/>
            <w:vAlign w:val="center"/>
          </w:tcPr>
          <w:p w14:paraId="42E89B03" w14:textId="7FB0B138" w:rsidR="00907466" w:rsidRPr="00CF5D21" w:rsidRDefault="00907466" w:rsidP="00A828E7">
            <w:pPr>
              <w:rPr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6"/>
                <w:szCs w:val="16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8"/>
            <w:shd w:val="clear" w:color="auto" w:fill="DDEFFC" w:themeFill="background2"/>
            <w:vAlign w:val="center"/>
          </w:tcPr>
          <w:p w14:paraId="708F8D17" w14:textId="3E53C845" w:rsidR="00907466" w:rsidRPr="00CF5D21" w:rsidRDefault="009B3F63" w:rsidP="00FB2ACF">
            <w:pPr>
              <w:rPr>
                <w:sz w:val="18"/>
                <w:szCs w:val="18"/>
                <w:lang w:val="en-GB"/>
              </w:rPr>
            </w:pPr>
            <w:r w:rsidRPr="00CF5D21">
              <w:rPr>
                <w:sz w:val="18"/>
                <w:szCs w:val="18"/>
                <w:lang w:val="en-GB"/>
              </w:rPr>
              <w:t>Telephone</w:t>
            </w:r>
            <w:r w:rsidR="00FB2ACF" w:rsidRPr="00CF5D21">
              <w:rPr>
                <w:sz w:val="18"/>
                <w:szCs w:val="18"/>
                <w:lang w:val="en-GB"/>
              </w:rPr>
              <w:t xml:space="preserve"> </w:t>
            </w:r>
            <w:r w:rsidR="00A828E7" w:rsidRPr="00CF5D21">
              <w:rPr>
                <w:sz w:val="18"/>
                <w:szCs w:val="18"/>
                <w:lang w:val="en-GB"/>
              </w:rPr>
              <w:t>services</w:t>
            </w:r>
          </w:p>
        </w:tc>
      </w:tr>
      <w:tr w:rsidR="00907466" w:rsidRPr="00CF5D21" w14:paraId="71A8CAF0" w14:textId="77777777" w:rsidTr="00E21237">
        <w:trPr>
          <w:trHeight w:val="293"/>
        </w:trPr>
        <w:tc>
          <w:tcPr>
            <w:tcW w:w="448" w:type="dxa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6ED0CA63" w14:textId="388B9D17" w:rsidR="00907466" w:rsidRPr="00CF5D21" w:rsidRDefault="00907466" w:rsidP="00A828E7">
            <w:pPr>
              <w:rPr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6"/>
                <w:szCs w:val="16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8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5AF12F19" w14:textId="2337F09D" w:rsidR="00907466" w:rsidRPr="00CF5D21" w:rsidRDefault="00FB2ACF" w:rsidP="00FB2ACF">
            <w:pPr>
              <w:rPr>
                <w:sz w:val="18"/>
                <w:szCs w:val="18"/>
                <w:lang w:val="en-GB"/>
              </w:rPr>
            </w:pPr>
            <w:r w:rsidRPr="00CF5D21">
              <w:rPr>
                <w:sz w:val="18"/>
                <w:szCs w:val="18"/>
                <w:lang w:val="en-GB"/>
              </w:rPr>
              <w:t xml:space="preserve">Air traffic information </w:t>
            </w:r>
            <w:r w:rsidR="00A828E7" w:rsidRPr="00CF5D21">
              <w:rPr>
                <w:sz w:val="18"/>
                <w:szCs w:val="18"/>
                <w:lang w:val="en-GB"/>
              </w:rPr>
              <w:t>services</w:t>
            </w:r>
          </w:p>
        </w:tc>
      </w:tr>
      <w:tr w:rsidR="00907466" w:rsidRPr="00CF5D21" w14:paraId="6DB6AB3A" w14:textId="77777777" w:rsidTr="00E21237">
        <w:trPr>
          <w:trHeight w:val="293"/>
        </w:trPr>
        <w:tc>
          <w:tcPr>
            <w:tcW w:w="448" w:type="dxa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737E58DD" w14:textId="5F165CD6" w:rsidR="00907466" w:rsidRPr="00CF5D21" w:rsidRDefault="00907466" w:rsidP="00A828E7">
            <w:pPr>
              <w:rPr>
                <w:sz w:val="18"/>
                <w:szCs w:val="18"/>
                <w:lang w:val="en-GB"/>
              </w:rPr>
            </w:pPr>
            <w:r w:rsidRPr="00CF5D21">
              <w:rPr>
                <w:rFonts w:ascii="Calibri" w:hAnsi="Calibri"/>
                <w:sz w:val="16"/>
                <w:szCs w:val="16"/>
                <w:lang w:val="en-GB"/>
              </w:rPr>
              <w:sym w:font="Wingdings" w:char="F06F"/>
            </w:r>
          </w:p>
        </w:tc>
        <w:tc>
          <w:tcPr>
            <w:tcW w:w="8076" w:type="dxa"/>
            <w:gridSpan w:val="8"/>
            <w:tcBorders>
              <w:bottom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512403E8" w14:textId="77777777" w:rsidR="00907466" w:rsidRPr="00CF5D21" w:rsidRDefault="00907466" w:rsidP="00A828E7">
            <w:pPr>
              <w:rPr>
                <w:sz w:val="18"/>
                <w:szCs w:val="18"/>
                <w:lang w:val="en-GB"/>
              </w:rPr>
            </w:pPr>
            <w:r w:rsidRPr="00CF5D21">
              <w:rPr>
                <w:sz w:val="18"/>
                <w:szCs w:val="18"/>
                <w:lang w:val="en-GB"/>
              </w:rPr>
              <w:t>WLAN</w:t>
            </w:r>
          </w:p>
        </w:tc>
      </w:tr>
      <w:tr w:rsidR="00907466" w:rsidRPr="00AC728D" w14:paraId="621033FE" w14:textId="77777777" w:rsidTr="00E21237">
        <w:trPr>
          <w:trHeight w:val="293"/>
        </w:trPr>
        <w:tc>
          <w:tcPr>
            <w:tcW w:w="8524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0EDE9BF0" w14:textId="705F8C0A" w:rsidR="00907466" w:rsidRPr="00CF5D21" w:rsidRDefault="00907466" w:rsidP="00A828E7">
            <w:pPr>
              <w:rPr>
                <w:sz w:val="18"/>
                <w:szCs w:val="18"/>
                <w:lang w:val="en-GB"/>
              </w:rPr>
            </w:pPr>
          </w:p>
          <w:p w14:paraId="035C2635" w14:textId="77777777" w:rsidR="00907466" w:rsidRPr="00CF5D21" w:rsidRDefault="00907466" w:rsidP="00A828E7">
            <w:pPr>
              <w:rPr>
                <w:sz w:val="18"/>
                <w:szCs w:val="18"/>
                <w:lang w:val="en-GB"/>
              </w:rPr>
            </w:pPr>
          </w:p>
          <w:p w14:paraId="6E235887" w14:textId="4C3B88C4" w:rsidR="00907466" w:rsidRPr="00CF5D21" w:rsidRDefault="00907466" w:rsidP="00A828E7">
            <w:pPr>
              <w:rPr>
                <w:b/>
                <w:sz w:val="24"/>
                <w:szCs w:val="24"/>
                <w:lang w:val="en-GB"/>
              </w:rPr>
            </w:pPr>
            <w:r w:rsidRPr="00CF5D21">
              <w:rPr>
                <w:b/>
                <w:sz w:val="24"/>
                <w:szCs w:val="24"/>
                <w:lang w:val="en-GB"/>
              </w:rPr>
              <w:t>4. Reg</w:t>
            </w:r>
            <w:r w:rsidR="00FB2ACF" w:rsidRPr="00CF5D21">
              <w:rPr>
                <w:b/>
                <w:sz w:val="24"/>
                <w:szCs w:val="24"/>
                <w:lang w:val="en-GB"/>
              </w:rPr>
              <w:t>ulations</w:t>
            </w:r>
          </w:p>
          <w:p w14:paraId="2A143140" w14:textId="30CB524C" w:rsidR="00071C8E" w:rsidRPr="00CF5D21" w:rsidRDefault="00F839B4" w:rsidP="001A0B8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GB"/>
              </w:rPr>
            </w:pPr>
            <w:r w:rsidRPr="00CF5D21">
              <w:rPr>
                <w:rFonts w:asciiTheme="majorHAnsi" w:hAnsiTheme="majorHAnsi" w:cstheme="majorHAnsi"/>
                <w:lang w:val="en-GB"/>
              </w:rPr>
              <w:t xml:space="preserve">Companies </w:t>
            </w:r>
            <w:r w:rsidR="008F24EA" w:rsidRPr="00CF5D21">
              <w:rPr>
                <w:rFonts w:asciiTheme="majorHAnsi" w:hAnsiTheme="majorHAnsi" w:cstheme="majorHAnsi"/>
                <w:lang w:val="en-GB"/>
              </w:rPr>
              <w:t xml:space="preserve">that are to carry out operations at </w:t>
            </w:r>
            <w:r w:rsidR="001A0B8B" w:rsidRPr="00CF5D21">
              <w:rPr>
                <w:rFonts w:asciiTheme="majorHAnsi" w:hAnsiTheme="majorHAnsi" w:cstheme="majorHAnsi"/>
                <w:lang w:val="en-GB"/>
              </w:rPr>
              <w:t>Stockholm</w:t>
            </w:r>
            <w:r w:rsidR="009F6D07" w:rsidRPr="00CF5D21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1A0B8B" w:rsidRPr="00CF5D21">
              <w:rPr>
                <w:rFonts w:asciiTheme="majorHAnsi" w:hAnsiTheme="majorHAnsi" w:cstheme="majorHAnsi"/>
                <w:lang w:val="en-GB"/>
              </w:rPr>
              <w:t>Arlanda Airport</w:t>
            </w:r>
            <w:r w:rsidR="00071C8E" w:rsidRPr="00CF5D21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8F24EA" w:rsidRPr="00CF5D21">
              <w:rPr>
                <w:rFonts w:asciiTheme="majorHAnsi" w:hAnsiTheme="majorHAnsi" w:cstheme="majorHAnsi"/>
                <w:lang w:val="en-GB"/>
              </w:rPr>
              <w:t>must be familiar with the regulations for order and safety that govern airport operations</w:t>
            </w:r>
            <w:r w:rsidR="00071C8E" w:rsidRPr="00CF5D21">
              <w:rPr>
                <w:rFonts w:asciiTheme="majorHAnsi" w:hAnsiTheme="majorHAnsi" w:cstheme="majorHAnsi"/>
                <w:lang w:val="en-GB"/>
              </w:rPr>
              <w:t>:</w:t>
            </w:r>
          </w:p>
          <w:p w14:paraId="56BFF9E5" w14:textId="78B8FCEC" w:rsidR="001A0B8B" w:rsidRPr="00CF5D21" w:rsidRDefault="008F24EA" w:rsidP="001A0B8B">
            <w:pPr>
              <w:pStyle w:val="Liststycke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GB"/>
              </w:rPr>
            </w:pPr>
            <w:r w:rsidRPr="00CF5D21">
              <w:rPr>
                <w:rFonts w:asciiTheme="majorHAnsi" w:hAnsiTheme="majorHAnsi" w:cstheme="majorHAnsi"/>
                <w:lang w:val="en-GB"/>
              </w:rPr>
              <w:t>C</w:t>
            </w:r>
            <w:r w:rsidR="001A0B8B" w:rsidRPr="00CF5D21">
              <w:rPr>
                <w:rFonts w:asciiTheme="majorHAnsi" w:hAnsiTheme="majorHAnsi" w:cstheme="majorHAnsi"/>
                <w:lang w:val="en-GB"/>
              </w:rPr>
              <w:t>ommission</w:t>
            </w:r>
            <w:r w:rsidRPr="00CF5D21">
              <w:rPr>
                <w:rFonts w:asciiTheme="majorHAnsi" w:hAnsiTheme="majorHAnsi" w:cstheme="majorHAnsi"/>
                <w:lang w:val="en-GB"/>
              </w:rPr>
              <w:t xml:space="preserve"> Regulation </w:t>
            </w:r>
            <w:r w:rsidR="001A0B8B" w:rsidRPr="00CF5D21">
              <w:rPr>
                <w:rFonts w:asciiTheme="majorHAnsi" w:hAnsiTheme="majorHAnsi" w:cstheme="majorHAnsi"/>
                <w:lang w:val="en-GB"/>
              </w:rPr>
              <w:t>(EU) n</w:t>
            </w:r>
            <w:r w:rsidRPr="00CF5D21">
              <w:rPr>
                <w:rFonts w:asciiTheme="majorHAnsi" w:hAnsiTheme="majorHAnsi" w:cstheme="majorHAnsi"/>
                <w:lang w:val="en-GB"/>
              </w:rPr>
              <w:t xml:space="preserve">o 139/2014 as well as Acceptable Means of Compliance </w:t>
            </w:r>
            <w:r w:rsidR="001A0B8B" w:rsidRPr="00CF5D21">
              <w:rPr>
                <w:rFonts w:asciiTheme="majorHAnsi" w:hAnsiTheme="majorHAnsi" w:cstheme="majorHAnsi"/>
                <w:lang w:val="en-GB"/>
              </w:rPr>
              <w:t xml:space="preserve">(AMC) </w:t>
            </w:r>
            <w:r w:rsidR="00A828E7" w:rsidRPr="00CF5D21">
              <w:rPr>
                <w:rFonts w:asciiTheme="majorHAnsi" w:hAnsiTheme="majorHAnsi" w:cstheme="majorHAnsi"/>
                <w:lang w:val="en-GB"/>
              </w:rPr>
              <w:t>and</w:t>
            </w:r>
            <w:r w:rsidRPr="00CF5D21">
              <w:rPr>
                <w:rFonts w:asciiTheme="majorHAnsi" w:hAnsiTheme="majorHAnsi" w:cstheme="majorHAnsi"/>
                <w:lang w:val="en-GB"/>
              </w:rPr>
              <w:t xml:space="preserve"> Guidance M</w:t>
            </w:r>
            <w:r w:rsidR="001A0B8B" w:rsidRPr="00CF5D21">
              <w:rPr>
                <w:rFonts w:asciiTheme="majorHAnsi" w:hAnsiTheme="majorHAnsi" w:cstheme="majorHAnsi"/>
                <w:lang w:val="en-GB"/>
              </w:rPr>
              <w:t>aterial (GM)</w:t>
            </w:r>
          </w:p>
          <w:p w14:paraId="5BAA241E" w14:textId="190825E7" w:rsidR="00071C8E" w:rsidRPr="00CF5D21" w:rsidRDefault="00071C8E" w:rsidP="001A0B8B">
            <w:pPr>
              <w:pStyle w:val="Liststycke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GB"/>
              </w:rPr>
            </w:pPr>
            <w:r w:rsidRPr="00CF5D21">
              <w:rPr>
                <w:rFonts w:asciiTheme="majorHAnsi" w:hAnsiTheme="majorHAnsi" w:cstheme="majorHAnsi"/>
                <w:lang w:val="en-GB"/>
              </w:rPr>
              <w:t>T</w:t>
            </w:r>
            <w:r w:rsidR="008F24EA" w:rsidRPr="00CF5D21">
              <w:rPr>
                <w:rFonts w:asciiTheme="majorHAnsi" w:hAnsiTheme="majorHAnsi" w:cstheme="majorHAnsi"/>
                <w:lang w:val="en-GB"/>
              </w:rPr>
              <w:t xml:space="preserve">he Swedish Transport Agency’s TSFS </w:t>
            </w:r>
            <w:r w:rsidRPr="00CF5D21">
              <w:rPr>
                <w:rFonts w:asciiTheme="majorHAnsi" w:hAnsiTheme="majorHAnsi" w:cstheme="majorHAnsi"/>
                <w:lang w:val="en-GB"/>
              </w:rPr>
              <w:t>Security</w:t>
            </w:r>
            <w:r w:rsidR="008F24EA" w:rsidRPr="00CF5D21">
              <w:rPr>
                <w:rFonts w:asciiTheme="majorHAnsi" w:hAnsiTheme="majorHAnsi" w:cstheme="majorHAnsi"/>
                <w:lang w:val="en-GB"/>
              </w:rPr>
              <w:t xml:space="preserve"> regulations</w:t>
            </w:r>
          </w:p>
          <w:p w14:paraId="3F698DE9" w14:textId="7A1D24E4" w:rsidR="00071C8E" w:rsidRPr="00CF5D21" w:rsidRDefault="008F24EA" w:rsidP="001A0B8B">
            <w:pPr>
              <w:pStyle w:val="Liststycke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GB"/>
              </w:rPr>
            </w:pPr>
            <w:r w:rsidRPr="00CF5D21">
              <w:rPr>
                <w:rFonts w:asciiTheme="majorHAnsi" w:hAnsiTheme="majorHAnsi" w:cstheme="majorHAnsi"/>
                <w:lang w:val="en-GB"/>
              </w:rPr>
              <w:t>The airport’s environmental terms and conditions</w:t>
            </w:r>
          </w:p>
          <w:p w14:paraId="1C8C51F2" w14:textId="77777777" w:rsidR="00071C8E" w:rsidRPr="00CF5D21" w:rsidRDefault="00071C8E" w:rsidP="001A0B8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GB"/>
              </w:rPr>
            </w:pPr>
          </w:p>
          <w:p w14:paraId="38F213E8" w14:textId="3C2CF8A3" w:rsidR="001A0B8B" w:rsidRPr="00CF5D21" w:rsidRDefault="008F24EA" w:rsidP="001A0B8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n-GB"/>
              </w:rPr>
            </w:pPr>
            <w:r w:rsidRPr="00CF5D21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="00CD61A5" w:rsidRPr="00CF5D21">
              <w:rPr>
                <w:rFonts w:asciiTheme="majorHAnsi" w:hAnsiTheme="majorHAnsi" w:cstheme="majorHAnsi"/>
                <w:lang w:val="en-GB"/>
              </w:rPr>
              <w:t>c</w:t>
            </w:r>
            <w:r w:rsidRPr="00CF5D21">
              <w:rPr>
                <w:rFonts w:asciiTheme="majorHAnsi" w:hAnsiTheme="majorHAnsi" w:cstheme="majorHAnsi"/>
                <w:lang w:val="en-GB"/>
              </w:rPr>
              <w:t xml:space="preserve">ompany shall </w:t>
            </w:r>
            <w:r w:rsidR="00062261">
              <w:rPr>
                <w:rFonts w:asciiTheme="majorHAnsi" w:hAnsiTheme="majorHAnsi" w:cstheme="majorHAnsi"/>
                <w:lang w:val="en-GB"/>
              </w:rPr>
              <w:t>also be</w:t>
            </w:r>
            <w:r w:rsidR="00D421F1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CF5D21">
              <w:rPr>
                <w:rFonts w:asciiTheme="majorHAnsi" w:hAnsiTheme="majorHAnsi" w:cstheme="majorHAnsi"/>
                <w:lang w:val="en-GB"/>
              </w:rPr>
              <w:t xml:space="preserve">familiar and comply with the airport’s local regulations </w:t>
            </w:r>
            <w:r w:rsidR="00071C8E" w:rsidRPr="00CF5D21">
              <w:rPr>
                <w:rFonts w:asciiTheme="majorHAnsi" w:hAnsiTheme="majorHAnsi" w:cstheme="majorHAnsi"/>
                <w:lang w:val="en-GB"/>
              </w:rPr>
              <w:t>- Airport Regulations (</w:t>
            </w:r>
            <w:r w:rsidR="001A0B8B" w:rsidRPr="00CF5D21">
              <w:rPr>
                <w:rFonts w:asciiTheme="majorHAnsi" w:hAnsiTheme="majorHAnsi" w:cstheme="majorHAnsi"/>
                <w:lang w:val="en-GB"/>
              </w:rPr>
              <w:t>AR</w:t>
            </w:r>
            <w:r w:rsidR="00071C8E" w:rsidRPr="00CF5D21">
              <w:rPr>
                <w:rFonts w:asciiTheme="majorHAnsi" w:hAnsiTheme="majorHAnsi" w:cstheme="majorHAnsi"/>
                <w:lang w:val="en-GB"/>
              </w:rPr>
              <w:t>).</w:t>
            </w:r>
          </w:p>
          <w:p w14:paraId="7EED8D24" w14:textId="77777777" w:rsidR="00071C8E" w:rsidRPr="00CF5D21" w:rsidRDefault="00071C8E" w:rsidP="001A0B8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GB"/>
              </w:rPr>
            </w:pPr>
          </w:p>
          <w:p w14:paraId="7A4CAA6A" w14:textId="5AD7A69D" w:rsidR="00071C8E" w:rsidRPr="00CF5D21" w:rsidRDefault="00CD61A5" w:rsidP="00FC185E">
            <w:pPr>
              <w:tabs>
                <w:tab w:val="left" w:pos="4440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lang w:val="en-GB"/>
              </w:rPr>
            </w:pPr>
            <w:r w:rsidRPr="00CF5D21">
              <w:rPr>
                <w:lang w:val="en-GB"/>
              </w:rPr>
              <w:t>In the event of a violation or breach of the regulations above</w:t>
            </w:r>
            <w:r w:rsidR="00071C8E" w:rsidRPr="00CF5D21">
              <w:rPr>
                <w:lang w:val="en-GB"/>
              </w:rPr>
              <w:t xml:space="preserve">, </w:t>
            </w:r>
            <w:r w:rsidRPr="00CF5D21">
              <w:rPr>
                <w:lang w:val="en-GB"/>
              </w:rPr>
              <w:t xml:space="preserve">the company’s operations can be suspended temporarily or permanently following a decision by </w:t>
            </w:r>
            <w:r w:rsidR="00071C8E" w:rsidRPr="00CF5D21">
              <w:rPr>
                <w:lang w:val="en-GB"/>
              </w:rPr>
              <w:t>Swedavia.</w:t>
            </w:r>
          </w:p>
          <w:p w14:paraId="5EEACA4B" w14:textId="77777777" w:rsidR="00071C8E" w:rsidRPr="00CF5D21" w:rsidRDefault="00071C8E" w:rsidP="001A0B8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GB"/>
              </w:rPr>
            </w:pPr>
          </w:p>
          <w:p w14:paraId="1D8123E8" w14:textId="108D4F39" w:rsidR="00AD28B1" w:rsidRPr="00CF5D21" w:rsidRDefault="0052209D" w:rsidP="00AD28B1">
            <w:pPr>
              <w:tabs>
                <w:tab w:val="left" w:pos="5940"/>
              </w:tabs>
              <w:rPr>
                <w:u w:val="single"/>
                <w:lang w:val="en-GB"/>
              </w:rPr>
            </w:pPr>
            <w:r w:rsidRPr="00CF5D21">
              <w:rPr>
                <w:rFonts w:asciiTheme="majorHAnsi" w:hAnsiTheme="majorHAnsi" w:cstheme="majorHAnsi"/>
                <w:lang w:val="en-GB"/>
              </w:rPr>
              <w:lastRenderedPageBreak/>
              <w:t>Companies that are to carry out operations at Stockholm Arlanda Airport must study and be familiar with the regulations on order and</w:t>
            </w:r>
            <w:r w:rsidR="00AD28B1" w:rsidRPr="00CF5D21">
              <w:rPr>
                <w:lang w:val="en-GB"/>
              </w:rPr>
              <w:t xml:space="preserve"> </w:t>
            </w:r>
            <w:r w:rsidRPr="00CF5D21">
              <w:rPr>
                <w:rFonts w:asciiTheme="majorHAnsi" w:hAnsiTheme="majorHAnsi" w:cstheme="majorHAnsi"/>
                <w:lang w:val="en-GB"/>
              </w:rPr>
              <w:t xml:space="preserve">safety in effect. The Swedish Transport Agency’s </w:t>
            </w:r>
            <w:r w:rsidR="00AA6796" w:rsidRPr="00CF5D21">
              <w:rPr>
                <w:lang w:val="en-GB"/>
              </w:rPr>
              <w:t xml:space="preserve">TSFS Aviation regulations are available at </w:t>
            </w:r>
            <w:hyperlink r:id="rId15" w:history="1">
              <w:r w:rsidR="00AD28B1" w:rsidRPr="00397CDF">
                <w:rPr>
                  <w:rStyle w:val="Hyperlnk"/>
                  <w:color w:val="0563C1"/>
                  <w:lang w:val="en-GB"/>
                </w:rPr>
                <w:t>www</w:t>
              </w:r>
              <w:r w:rsidR="00AD28B1" w:rsidRPr="00CF5D21">
                <w:rPr>
                  <w:rStyle w:val="Hyperlnk"/>
                  <w:lang w:val="en-GB"/>
                </w:rPr>
                <w:t>.transportstyrelsen.se</w:t>
              </w:r>
            </w:hyperlink>
            <w:r w:rsidR="00A07690">
              <w:rPr>
                <w:lang w:val="en-GB"/>
              </w:rPr>
              <w:t xml:space="preserve">, </w:t>
            </w:r>
            <w:r w:rsidR="00A828E7" w:rsidRPr="00CF5D21">
              <w:rPr>
                <w:lang w:val="en-GB"/>
              </w:rPr>
              <w:t>and</w:t>
            </w:r>
            <w:r w:rsidR="00AD28B1" w:rsidRPr="00CF5D21">
              <w:rPr>
                <w:lang w:val="en-GB"/>
              </w:rPr>
              <w:t xml:space="preserve"> </w:t>
            </w:r>
            <w:r w:rsidR="00AA6796" w:rsidRPr="00CF5D21">
              <w:rPr>
                <w:lang w:val="en-GB"/>
              </w:rPr>
              <w:t xml:space="preserve">Stockholm Arlanda’s </w:t>
            </w:r>
            <w:r w:rsidR="00AD28B1" w:rsidRPr="00CF5D21">
              <w:rPr>
                <w:lang w:val="en-GB"/>
              </w:rPr>
              <w:t xml:space="preserve">Airport Regulations </w:t>
            </w:r>
            <w:r w:rsidR="00AA6796" w:rsidRPr="00CF5D21">
              <w:rPr>
                <w:lang w:val="en-GB"/>
              </w:rPr>
              <w:t>are available at</w:t>
            </w:r>
            <w:r w:rsidR="00A93C13" w:rsidRPr="00CF5D21">
              <w:rPr>
                <w:lang w:val="en-GB"/>
              </w:rPr>
              <w:t xml:space="preserve"> </w:t>
            </w:r>
            <w:r w:rsidR="00A93C13" w:rsidRPr="00BE7DB4">
              <w:rPr>
                <w:color w:val="0563C1"/>
                <w:u w:val="single"/>
                <w:lang w:val="en-GB"/>
              </w:rPr>
              <w:t>www.swedavia.net</w:t>
            </w:r>
            <w:r w:rsidR="00A93C13" w:rsidRPr="00CF5D21">
              <w:rPr>
                <w:lang w:val="en-GB"/>
              </w:rPr>
              <w:t>.</w:t>
            </w:r>
            <w:r w:rsidR="00AD28B1" w:rsidRPr="00CF5D21">
              <w:rPr>
                <w:lang w:val="en-GB"/>
              </w:rPr>
              <w:t xml:space="preserve"> </w:t>
            </w:r>
            <w:r w:rsidR="00AA6796" w:rsidRPr="00CF5D21">
              <w:rPr>
                <w:lang w:val="en-GB"/>
              </w:rPr>
              <w:t>A free subscription to Stockholm Arlanda’s</w:t>
            </w:r>
            <w:r w:rsidR="00AD28B1" w:rsidRPr="00CF5D21">
              <w:rPr>
                <w:lang w:val="en-GB"/>
              </w:rPr>
              <w:t xml:space="preserve"> Airport Regulations </w:t>
            </w:r>
            <w:r w:rsidR="00A828E7" w:rsidRPr="00CF5D21">
              <w:rPr>
                <w:lang w:val="en-GB"/>
              </w:rPr>
              <w:t>and</w:t>
            </w:r>
            <w:r w:rsidR="00AD28B1" w:rsidRPr="00CF5D21">
              <w:rPr>
                <w:lang w:val="en-GB"/>
              </w:rPr>
              <w:t xml:space="preserve"> Airport Information </w:t>
            </w:r>
            <w:r w:rsidR="00AA6796" w:rsidRPr="00CF5D21">
              <w:rPr>
                <w:lang w:val="en-GB"/>
              </w:rPr>
              <w:t xml:space="preserve">will be sent </w:t>
            </w:r>
            <w:r w:rsidR="00A07690" w:rsidRPr="00CF5D21">
              <w:rPr>
                <w:lang w:val="en-GB"/>
              </w:rPr>
              <w:t xml:space="preserve">by e-mail </w:t>
            </w:r>
            <w:r w:rsidR="00AA6796" w:rsidRPr="00CF5D21">
              <w:rPr>
                <w:lang w:val="en-GB"/>
              </w:rPr>
              <w:t xml:space="preserve">to the security manager/security </w:t>
            </w:r>
            <w:r w:rsidR="00A07690">
              <w:rPr>
                <w:lang w:val="en-GB"/>
              </w:rPr>
              <w:t>administrato</w:t>
            </w:r>
            <w:r w:rsidR="00AA6796" w:rsidRPr="00CF5D21">
              <w:rPr>
                <w:lang w:val="en-GB"/>
              </w:rPr>
              <w:t>r</w:t>
            </w:r>
            <w:r w:rsidR="00AD28B1" w:rsidRPr="00CF5D21">
              <w:rPr>
                <w:lang w:val="en-GB"/>
              </w:rPr>
              <w:t>/</w:t>
            </w:r>
            <w:r w:rsidR="009B3F63" w:rsidRPr="00CF5D21">
              <w:rPr>
                <w:lang w:val="en-GB"/>
              </w:rPr>
              <w:t>contact person</w:t>
            </w:r>
            <w:r w:rsidR="00AD28B1" w:rsidRPr="00CF5D21">
              <w:rPr>
                <w:lang w:val="en-GB"/>
              </w:rPr>
              <w:t xml:space="preserve"> </w:t>
            </w:r>
            <w:r w:rsidR="00AA6796" w:rsidRPr="00CF5D21">
              <w:rPr>
                <w:lang w:val="en-GB"/>
              </w:rPr>
              <w:t>specified by the company</w:t>
            </w:r>
            <w:r w:rsidR="00AD28B1" w:rsidRPr="00CF5D21">
              <w:rPr>
                <w:lang w:val="en-GB"/>
              </w:rPr>
              <w:t>.</w:t>
            </w:r>
          </w:p>
          <w:p w14:paraId="7E4B3AF8" w14:textId="77777777" w:rsidR="00AD28B1" w:rsidRPr="00CF5D21" w:rsidRDefault="00AD28B1" w:rsidP="00AD28B1">
            <w:pPr>
              <w:tabs>
                <w:tab w:val="left" w:pos="3780"/>
                <w:tab w:val="left" w:pos="3960"/>
                <w:tab w:val="left" w:pos="6300"/>
              </w:tabs>
              <w:rPr>
                <w:lang w:val="en-GB"/>
              </w:rPr>
            </w:pPr>
          </w:p>
          <w:p w14:paraId="27222512" w14:textId="1A3DDD5E" w:rsidR="00AD28B1" w:rsidRPr="00CF5D21" w:rsidRDefault="00AA6796" w:rsidP="00AD28B1">
            <w:pPr>
              <w:tabs>
                <w:tab w:val="left" w:pos="3780"/>
                <w:tab w:val="left" w:pos="3960"/>
                <w:tab w:val="left" w:pos="6300"/>
              </w:tabs>
              <w:rPr>
                <w:lang w:val="en-GB"/>
              </w:rPr>
            </w:pPr>
            <w:r w:rsidRPr="00CF5D21">
              <w:rPr>
                <w:lang w:val="en-GB"/>
              </w:rPr>
              <w:t>The client is responsible for ensuring th</w:t>
            </w:r>
            <w:r w:rsidR="00062261">
              <w:rPr>
                <w:lang w:val="en-GB"/>
              </w:rPr>
              <w:t>at the contractor is</w:t>
            </w:r>
            <w:r w:rsidRPr="00CF5D21">
              <w:rPr>
                <w:lang w:val="en-GB"/>
              </w:rPr>
              <w:t xml:space="preserve"> familiar with security requirements and that they study new regulations or </w:t>
            </w:r>
            <w:r w:rsidR="00D421F1">
              <w:rPr>
                <w:lang w:val="en-GB"/>
              </w:rPr>
              <w:t xml:space="preserve">changes in </w:t>
            </w:r>
            <w:r w:rsidRPr="00CF5D21">
              <w:rPr>
                <w:lang w:val="en-GB"/>
              </w:rPr>
              <w:t xml:space="preserve">regulations concerning </w:t>
            </w:r>
            <w:r w:rsidR="00AD28B1" w:rsidRPr="00CF5D21">
              <w:rPr>
                <w:lang w:val="en-GB"/>
              </w:rPr>
              <w:t xml:space="preserve">Stockholm Arlanda </w:t>
            </w:r>
            <w:r w:rsidRPr="00CF5D21">
              <w:rPr>
                <w:lang w:val="en-GB"/>
              </w:rPr>
              <w:t>Airport</w:t>
            </w:r>
            <w:r w:rsidR="00AD28B1" w:rsidRPr="00CF5D21">
              <w:rPr>
                <w:lang w:val="en-GB"/>
              </w:rPr>
              <w:t xml:space="preserve">. </w:t>
            </w:r>
            <w:r w:rsidRPr="00CF5D21">
              <w:rPr>
                <w:lang w:val="en-GB"/>
              </w:rPr>
              <w:t xml:space="preserve">The client is also responsible for ensuring that a complete security check is carried out by the contractor for employees hired.  </w:t>
            </w:r>
          </w:p>
          <w:p w14:paraId="63F4E972" w14:textId="4D11937A" w:rsidR="00AD28B1" w:rsidRPr="00CF5D21" w:rsidRDefault="00AA6796" w:rsidP="00AD28B1">
            <w:pPr>
              <w:tabs>
                <w:tab w:val="left" w:pos="3780"/>
                <w:tab w:val="left" w:pos="3960"/>
                <w:tab w:val="left" w:pos="6300"/>
              </w:tabs>
              <w:rPr>
                <w:lang w:val="en-GB"/>
              </w:rPr>
            </w:pPr>
            <w:r w:rsidRPr="00CF5D21">
              <w:rPr>
                <w:lang w:val="en-GB"/>
              </w:rPr>
              <w:t>The client shall check that the contractor it intends to hire is registered with the Swedish Companies Registration Office</w:t>
            </w:r>
            <w:r w:rsidR="00AD28B1" w:rsidRPr="00CF5D21">
              <w:rPr>
                <w:lang w:val="en-GB"/>
              </w:rPr>
              <w:t>.</w:t>
            </w:r>
          </w:p>
          <w:p w14:paraId="45ACA650" w14:textId="77777777" w:rsidR="00AD28B1" w:rsidRPr="00CF5D21" w:rsidRDefault="00AD28B1" w:rsidP="00AD28B1">
            <w:pPr>
              <w:tabs>
                <w:tab w:val="left" w:pos="3780"/>
                <w:tab w:val="left" w:pos="3960"/>
                <w:tab w:val="left" w:pos="6300"/>
              </w:tabs>
              <w:rPr>
                <w:lang w:val="en-GB"/>
              </w:rPr>
            </w:pPr>
          </w:p>
          <w:p w14:paraId="0B75141F" w14:textId="0DDBC48D" w:rsidR="00AD28B1" w:rsidRPr="00CF5D21" w:rsidRDefault="007F0CDA" w:rsidP="00AD28B1">
            <w:pPr>
              <w:tabs>
                <w:tab w:val="left" w:pos="3780"/>
                <w:tab w:val="left" w:pos="3960"/>
                <w:tab w:val="left" w:pos="6300"/>
              </w:tabs>
              <w:rPr>
                <w:i/>
                <w:lang w:val="en-GB"/>
              </w:rPr>
            </w:pPr>
            <w:r w:rsidRPr="00CF5D21">
              <w:rPr>
                <w:i/>
                <w:lang w:val="en-GB"/>
              </w:rPr>
              <w:t>Incomplete applications will not be processed</w:t>
            </w:r>
            <w:r w:rsidR="00AD28B1" w:rsidRPr="00CF5D21">
              <w:rPr>
                <w:i/>
                <w:lang w:val="en-GB"/>
              </w:rPr>
              <w:t>.</w:t>
            </w:r>
          </w:p>
          <w:p w14:paraId="2591A090" w14:textId="77777777" w:rsidR="00AD28B1" w:rsidRPr="00CF5D21" w:rsidRDefault="00AD28B1" w:rsidP="00AD28B1">
            <w:pPr>
              <w:tabs>
                <w:tab w:val="left" w:pos="3780"/>
                <w:tab w:val="left" w:pos="3960"/>
                <w:tab w:val="left" w:pos="6300"/>
              </w:tabs>
              <w:rPr>
                <w:lang w:val="en-GB"/>
              </w:rPr>
            </w:pPr>
          </w:p>
          <w:p w14:paraId="5EC969BC" w14:textId="6ABB9C5B" w:rsidR="00AD28B1" w:rsidRPr="00CF5D21" w:rsidRDefault="007F0CDA" w:rsidP="00AD28B1">
            <w:pPr>
              <w:tabs>
                <w:tab w:val="left" w:pos="3780"/>
                <w:tab w:val="left" w:pos="3960"/>
                <w:tab w:val="left" w:pos="6300"/>
              </w:tabs>
              <w:rPr>
                <w:lang w:val="en-GB"/>
              </w:rPr>
            </w:pPr>
            <w:r w:rsidRPr="00CF5D21">
              <w:rPr>
                <w:lang w:val="en-GB"/>
              </w:rPr>
              <w:t>The undersigned has studied and accepts the regulations in effect for Stockholm Arlanda Airport</w:t>
            </w:r>
            <w:r w:rsidR="00AD28B1" w:rsidRPr="00CF5D21">
              <w:rPr>
                <w:lang w:val="en-GB"/>
              </w:rPr>
              <w:t>.</w:t>
            </w:r>
            <w:r w:rsidRPr="00CF5D21">
              <w:rPr>
                <w:lang w:val="en-GB"/>
              </w:rPr>
              <w:t xml:space="preserve"> In the event of a violation or breach of the regulations for order and safety, the company’s operations can be suspended temporarily or permanently following a decision by Swedavia’s Security Department</w:t>
            </w:r>
            <w:r w:rsidR="00AD28B1" w:rsidRPr="00CF5D21">
              <w:rPr>
                <w:lang w:val="en-GB"/>
              </w:rPr>
              <w:t>.</w:t>
            </w:r>
          </w:p>
          <w:p w14:paraId="01327847" w14:textId="77777777" w:rsidR="00907466" w:rsidRPr="00CF5D21" w:rsidRDefault="00907466" w:rsidP="00A828E7">
            <w:pPr>
              <w:rPr>
                <w:b/>
                <w:sz w:val="24"/>
                <w:szCs w:val="24"/>
                <w:lang w:val="en-GB"/>
              </w:rPr>
            </w:pPr>
          </w:p>
          <w:p w14:paraId="2E1E78E2" w14:textId="0D110894" w:rsidR="00907466" w:rsidRPr="00CF5D21" w:rsidRDefault="00907466" w:rsidP="00A828E7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907466" w:rsidRPr="00CF5D21" w14:paraId="3E155F32" w14:textId="77777777" w:rsidTr="00A828E7">
        <w:trPr>
          <w:trHeight w:val="293"/>
        </w:trPr>
        <w:tc>
          <w:tcPr>
            <w:tcW w:w="37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A17771" w14:textId="41CF2DB5" w:rsidR="00907466" w:rsidRPr="00CF5D21" w:rsidRDefault="009B3F63" w:rsidP="00A828E7">
            <w:pPr>
              <w:rPr>
                <w:b/>
                <w:lang w:val="en-GB"/>
              </w:rPr>
            </w:pPr>
            <w:proofErr w:type="gramStart"/>
            <w:r w:rsidRPr="00CF5D21">
              <w:rPr>
                <w:b/>
                <w:lang w:val="en-GB"/>
              </w:rPr>
              <w:lastRenderedPageBreak/>
              <w:t>Signature</w:t>
            </w:r>
            <w:r w:rsidR="00907466" w:rsidRPr="00CF5D21">
              <w:rPr>
                <w:b/>
                <w:lang w:val="en-GB"/>
              </w:rPr>
              <w:t>,</w:t>
            </w:r>
            <w:proofErr w:type="gramEnd"/>
            <w:r w:rsidR="00907466" w:rsidRPr="00CF5D21">
              <w:rPr>
                <w:b/>
                <w:lang w:val="en-GB"/>
              </w:rPr>
              <w:t xml:space="preserve"> </w:t>
            </w:r>
            <w:r w:rsidRPr="00CF5D21">
              <w:rPr>
                <w:b/>
                <w:lang w:val="en-GB"/>
              </w:rPr>
              <w:t>contact person</w:t>
            </w:r>
          </w:p>
        </w:tc>
        <w:tc>
          <w:tcPr>
            <w:tcW w:w="473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700FA8" w14:textId="48B62A6A" w:rsidR="00907466" w:rsidRPr="00CF5D21" w:rsidRDefault="009B3F63" w:rsidP="00A828E7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Place</w:t>
            </w:r>
          </w:p>
        </w:tc>
      </w:tr>
      <w:tr w:rsidR="00907466" w:rsidRPr="00CF5D21" w14:paraId="247C4CC6" w14:textId="77777777" w:rsidTr="002354CB">
        <w:trPr>
          <w:trHeight w:val="421"/>
        </w:trPr>
        <w:tc>
          <w:tcPr>
            <w:tcW w:w="37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54F1DFB9" w14:textId="77777777" w:rsidR="00907466" w:rsidRPr="00CF5D21" w:rsidRDefault="00907466" w:rsidP="00A828E7">
            <w:pPr>
              <w:rPr>
                <w:lang w:val="en-GB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5E209EE3" w14:textId="77777777" w:rsidR="00907466" w:rsidRPr="00CF5D21" w:rsidRDefault="00907466" w:rsidP="00A828E7">
            <w:pPr>
              <w:rPr>
                <w:lang w:val="en-GB"/>
              </w:rPr>
            </w:pPr>
          </w:p>
        </w:tc>
      </w:tr>
      <w:tr w:rsidR="00907466" w:rsidRPr="00CF5D21" w14:paraId="1CC23555" w14:textId="77777777" w:rsidTr="00E21237">
        <w:trPr>
          <w:trHeight w:val="293"/>
        </w:trPr>
        <w:tc>
          <w:tcPr>
            <w:tcW w:w="37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92A82B" w14:textId="0A68D16E" w:rsidR="00907466" w:rsidRPr="00CF5D21" w:rsidRDefault="00BC497A" w:rsidP="002354CB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Name in block letters</w:t>
            </w:r>
          </w:p>
        </w:tc>
        <w:tc>
          <w:tcPr>
            <w:tcW w:w="473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EE29B2" w14:textId="0D55BFC5" w:rsidR="00907466" w:rsidRPr="00CF5D21" w:rsidRDefault="009B3F63" w:rsidP="00A828E7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Date</w:t>
            </w:r>
          </w:p>
        </w:tc>
      </w:tr>
      <w:tr w:rsidR="00907466" w:rsidRPr="00CF5D21" w14:paraId="07F10998" w14:textId="77777777" w:rsidTr="0065529C">
        <w:trPr>
          <w:trHeight w:val="420"/>
        </w:trPr>
        <w:tc>
          <w:tcPr>
            <w:tcW w:w="37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5213C7D0" w14:textId="77777777" w:rsidR="00907466" w:rsidRPr="00CF5D21" w:rsidRDefault="00907466" w:rsidP="00A828E7">
            <w:pPr>
              <w:rPr>
                <w:lang w:val="en-GB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5BE554BF" w14:textId="77777777" w:rsidR="00907466" w:rsidRPr="00CF5D21" w:rsidRDefault="00907466" w:rsidP="00A828E7">
            <w:pPr>
              <w:rPr>
                <w:lang w:val="en-GB"/>
              </w:rPr>
            </w:pPr>
          </w:p>
        </w:tc>
      </w:tr>
      <w:tr w:rsidR="00907466" w:rsidRPr="00CF5D21" w14:paraId="20E25683" w14:textId="77777777" w:rsidTr="002354CB">
        <w:trPr>
          <w:trHeight w:val="293"/>
        </w:trPr>
        <w:tc>
          <w:tcPr>
            <w:tcW w:w="379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DE76C9B" w14:textId="77777777" w:rsidR="00907466" w:rsidRPr="00CF5D21" w:rsidRDefault="00907466" w:rsidP="00A828E7">
            <w:pPr>
              <w:rPr>
                <w:b/>
                <w:lang w:val="en-GB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23E7384" w14:textId="77777777" w:rsidR="00907466" w:rsidRPr="00CF5D21" w:rsidRDefault="00907466" w:rsidP="00A828E7">
            <w:pPr>
              <w:rPr>
                <w:b/>
                <w:lang w:val="en-GB"/>
              </w:rPr>
            </w:pPr>
          </w:p>
        </w:tc>
      </w:tr>
      <w:tr w:rsidR="00907466" w:rsidRPr="00CF5D21" w14:paraId="5CAD46F4" w14:textId="77777777" w:rsidTr="00E21237">
        <w:trPr>
          <w:trHeight w:val="293"/>
        </w:trPr>
        <w:tc>
          <w:tcPr>
            <w:tcW w:w="37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1E7D08" w14:textId="5024CCD7" w:rsidR="00907466" w:rsidRPr="00CF5D21" w:rsidRDefault="009B3F63" w:rsidP="00BC497A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Signature</w:t>
            </w:r>
            <w:r w:rsidR="00907466" w:rsidRPr="00CF5D21">
              <w:rPr>
                <w:b/>
                <w:lang w:val="en-GB"/>
              </w:rPr>
              <w:t xml:space="preserve">, </w:t>
            </w:r>
            <w:r w:rsidR="00BC497A" w:rsidRPr="00CF5D21">
              <w:rPr>
                <w:b/>
                <w:lang w:val="en-GB"/>
              </w:rPr>
              <w:t>authorised signatory</w:t>
            </w:r>
          </w:p>
        </w:tc>
        <w:tc>
          <w:tcPr>
            <w:tcW w:w="473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AF571A" w14:textId="1FEC0B7E" w:rsidR="00907466" w:rsidRPr="00CF5D21" w:rsidRDefault="009B3F63" w:rsidP="00A828E7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Place</w:t>
            </w:r>
          </w:p>
        </w:tc>
      </w:tr>
      <w:tr w:rsidR="00907466" w:rsidRPr="00CF5D21" w14:paraId="2959AD9B" w14:textId="77777777" w:rsidTr="00E21237">
        <w:trPr>
          <w:trHeight w:val="293"/>
        </w:trPr>
        <w:tc>
          <w:tcPr>
            <w:tcW w:w="37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55FB229D" w14:textId="77777777" w:rsidR="00907466" w:rsidRPr="00CF5D21" w:rsidRDefault="00907466" w:rsidP="00A828E7">
            <w:pPr>
              <w:rPr>
                <w:lang w:val="en-GB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1E6BD1BB" w14:textId="77777777" w:rsidR="00907466" w:rsidRPr="00CF5D21" w:rsidRDefault="00907466" w:rsidP="00A828E7">
            <w:pPr>
              <w:rPr>
                <w:lang w:val="en-GB"/>
              </w:rPr>
            </w:pPr>
          </w:p>
        </w:tc>
      </w:tr>
      <w:tr w:rsidR="00907466" w:rsidRPr="00CF5D21" w14:paraId="548DA11F" w14:textId="77777777" w:rsidTr="00E21237">
        <w:trPr>
          <w:trHeight w:val="293"/>
        </w:trPr>
        <w:tc>
          <w:tcPr>
            <w:tcW w:w="37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189732" w14:textId="36BB1726" w:rsidR="00907466" w:rsidRPr="00CF5D21" w:rsidRDefault="00BC497A" w:rsidP="00A828E7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Name in block letters</w:t>
            </w:r>
          </w:p>
        </w:tc>
        <w:tc>
          <w:tcPr>
            <w:tcW w:w="473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A6D0CB7" w14:textId="04C108B7" w:rsidR="00907466" w:rsidRPr="00CF5D21" w:rsidRDefault="009B3F63" w:rsidP="00A828E7">
            <w:pPr>
              <w:rPr>
                <w:b/>
                <w:lang w:val="en-GB"/>
              </w:rPr>
            </w:pPr>
            <w:r w:rsidRPr="00CF5D21">
              <w:rPr>
                <w:b/>
                <w:lang w:val="en-GB"/>
              </w:rPr>
              <w:t>Date</w:t>
            </w:r>
          </w:p>
        </w:tc>
      </w:tr>
      <w:tr w:rsidR="00907466" w:rsidRPr="00CF5D21" w14:paraId="07B2035E" w14:textId="77777777" w:rsidTr="00E21237">
        <w:trPr>
          <w:trHeight w:val="293"/>
        </w:trPr>
        <w:tc>
          <w:tcPr>
            <w:tcW w:w="37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7D6061A5" w14:textId="77777777" w:rsidR="00907466" w:rsidRPr="00CF5D21" w:rsidRDefault="00907466" w:rsidP="00A828E7">
            <w:pPr>
              <w:rPr>
                <w:lang w:val="en-GB"/>
              </w:rPr>
            </w:pPr>
          </w:p>
        </w:tc>
        <w:tc>
          <w:tcPr>
            <w:tcW w:w="473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DEFFC" w:themeFill="background2"/>
            <w:vAlign w:val="center"/>
          </w:tcPr>
          <w:p w14:paraId="758EF09F" w14:textId="77777777" w:rsidR="00907466" w:rsidRPr="00CF5D21" w:rsidRDefault="00907466" w:rsidP="00A828E7">
            <w:pPr>
              <w:rPr>
                <w:lang w:val="en-GB"/>
              </w:rPr>
            </w:pPr>
          </w:p>
        </w:tc>
      </w:tr>
    </w:tbl>
    <w:p w14:paraId="047B31ED" w14:textId="77777777" w:rsidR="00740290" w:rsidRPr="00CF5D21" w:rsidRDefault="00740290" w:rsidP="00740290">
      <w:pPr>
        <w:spacing w:after="0" w:line="240" w:lineRule="auto"/>
        <w:rPr>
          <w:b/>
          <w:sz w:val="24"/>
          <w:szCs w:val="24"/>
          <w:lang w:val="en-GB"/>
        </w:rPr>
      </w:pPr>
    </w:p>
    <w:p w14:paraId="3A0C2F45" w14:textId="53891131" w:rsidR="00C901F4" w:rsidRPr="00A07690" w:rsidRDefault="00A07690">
      <w:pPr>
        <w:rPr>
          <w:i/>
          <w:lang w:val="en-GB"/>
        </w:rPr>
      </w:pPr>
      <w:r w:rsidRPr="00A07690">
        <w:rPr>
          <w:i/>
          <w:lang w:val="en-GB"/>
        </w:rPr>
        <w:t>(This is a translation of the Swedish original. In the event of a discrepancy, the Swedish version shall prevail.)</w:t>
      </w:r>
      <w:r w:rsidR="00C901F4" w:rsidRPr="00A07690">
        <w:rPr>
          <w:i/>
          <w:lang w:val="en-GB"/>
        </w:rPr>
        <w:br w:type="page"/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34"/>
      </w:tblGrid>
      <w:tr w:rsidR="0037411C" w:rsidRPr="00AC728D" w14:paraId="417CD838" w14:textId="77777777" w:rsidTr="00E21237">
        <w:trPr>
          <w:trHeight w:val="362"/>
        </w:trPr>
        <w:tc>
          <w:tcPr>
            <w:tcW w:w="8474" w:type="dxa"/>
            <w:tcBorders>
              <w:top w:val="nil"/>
              <w:left w:val="nil"/>
              <w:bottom w:val="nil"/>
              <w:right w:val="nil"/>
            </w:tcBorders>
          </w:tcPr>
          <w:p w14:paraId="5D7DE311" w14:textId="2061BAE1" w:rsidR="0037411C" w:rsidRPr="00CF5D21" w:rsidRDefault="00594574" w:rsidP="00241737">
            <w:pPr>
              <w:rPr>
                <w:b/>
                <w:sz w:val="24"/>
                <w:szCs w:val="24"/>
                <w:lang w:val="en-GB"/>
              </w:rPr>
            </w:pPr>
            <w:r w:rsidRPr="00CF5D21">
              <w:rPr>
                <w:b/>
                <w:sz w:val="24"/>
                <w:szCs w:val="24"/>
                <w:lang w:val="en-GB"/>
              </w:rPr>
              <w:lastRenderedPageBreak/>
              <w:t>Appendix</w:t>
            </w:r>
            <w:r w:rsidR="00C901F4" w:rsidRPr="00CF5D21">
              <w:rPr>
                <w:b/>
                <w:sz w:val="24"/>
                <w:szCs w:val="24"/>
                <w:lang w:val="en-GB"/>
              </w:rPr>
              <w:t xml:space="preserve"> 1</w:t>
            </w:r>
            <w:r w:rsidR="0037411C" w:rsidRPr="00CF5D21">
              <w:rPr>
                <w:b/>
                <w:sz w:val="24"/>
                <w:szCs w:val="24"/>
                <w:lang w:val="en-GB"/>
              </w:rPr>
              <w:t xml:space="preserve">. </w:t>
            </w:r>
            <w:r w:rsidR="00A8593C" w:rsidRPr="00CF5D21">
              <w:rPr>
                <w:b/>
                <w:sz w:val="24"/>
                <w:szCs w:val="24"/>
                <w:lang w:val="en-GB"/>
              </w:rPr>
              <w:t>List of</w:t>
            </w:r>
            <w:r w:rsidR="0037411C" w:rsidRPr="00CF5D21">
              <w:rPr>
                <w:b/>
                <w:sz w:val="24"/>
                <w:szCs w:val="24"/>
                <w:lang w:val="en-GB"/>
              </w:rPr>
              <w:t xml:space="preserve"> </w:t>
            </w:r>
            <w:r w:rsidR="006360F5" w:rsidRPr="00CF5D21">
              <w:rPr>
                <w:b/>
                <w:sz w:val="24"/>
                <w:szCs w:val="24"/>
                <w:lang w:val="en-GB"/>
              </w:rPr>
              <w:t>ground handling services</w:t>
            </w:r>
            <w:r w:rsidR="0037411C" w:rsidRPr="00CF5D21">
              <w:rPr>
                <w:b/>
                <w:sz w:val="24"/>
                <w:szCs w:val="24"/>
                <w:lang w:val="en-GB"/>
              </w:rPr>
              <w:t xml:space="preserve"> </w:t>
            </w:r>
            <w:r w:rsidR="00A8593C" w:rsidRPr="00CF5D21">
              <w:rPr>
                <w:b/>
                <w:sz w:val="24"/>
                <w:szCs w:val="24"/>
                <w:lang w:val="en-GB"/>
              </w:rPr>
              <w:t xml:space="preserve">at the airport under the Swedish </w:t>
            </w:r>
            <w:r w:rsidR="00241737" w:rsidRPr="00CF5D21">
              <w:rPr>
                <w:b/>
                <w:sz w:val="24"/>
                <w:szCs w:val="24"/>
                <w:lang w:val="en-GB"/>
              </w:rPr>
              <w:t xml:space="preserve">Aerodrome Ground Services </w:t>
            </w:r>
            <w:r w:rsidR="00A8593C" w:rsidRPr="00CF5D21">
              <w:rPr>
                <w:b/>
                <w:sz w:val="24"/>
                <w:szCs w:val="24"/>
                <w:lang w:val="en-GB"/>
              </w:rPr>
              <w:t xml:space="preserve">Act </w:t>
            </w:r>
            <w:r w:rsidR="0037411C" w:rsidRPr="00CF5D21">
              <w:rPr>
                <w:b/>
                <w:sz w:val="24"/>
                <w:szCs w:val="24"/>
                <w:lang w:val="en-GB"/>
              </w:rPr>
              <w:t>(2000:150)</w:t>
            </w:r>
          </w:p>
        </w:tc>
      </w:tr>
      <w:tr w:rsidR="00CE56CE" w:rsidRPr="00AC728D" w14:paraId="31809FC7" w14:textId="77777777" w:rsidTr="00E21237">
        <w:tc>
          <w:tcPr>
            <w:tcW w:w="8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8655D" w14:textId="373D0B5A" w:rsidR="00E21237" w:rsidRPr="00CF5D21" w:rsidRDefault="00E21237" w:rsidP="00CE56CE">
            <w:pPr>
              <w:rPr>
                <w:b/>
                <w:sz w:val="16"/>
                <w:szCs w:val="16"/>
                <w:lang w:val="en-GB"/>
              </w:rPr>
            </w:pPr>
          </w:p>
          <w:p w14:paraId="7DBD5E68" w14:textId="6C048F2F" w:rsidR="00CE56CE" w:rsidRPr="00CF5D21" w:rsidRDefault="00CE56CE" w:rsidP="00CE56CE">
            <w:pPr>
              <w:rPr>
                <w:sz w:val="16"/>
                <w:szCs w:val="16"/>
                <w:lang w:val="en-GB"/>
              </w:rPr>
            </w:pPr>
            <w:r w:rsidRPr="00CF5D21">
              <w:rPr>
                <w:b/>
                <w:sz w:val="16"/>
                <w:szCs w:val="16"/>
                <w:lang w:val="en-GB"/>
              </w:rPr>
              <w:t>1. Administrativ</w:t>
            </w:r>
            <w:r w:rsidR="006C5193" w:rsidRPr="00CF5D21">
              <w:rPr>
                <w:b/>
                <w:sz w:val="16"/>
                <w:szCs w:val="16"/>
                <w:lang w:val="en-GB"/>
              </w:rPr>
              <w:t>e</w:t>
            </w:r>
            <w:r w:rsidRPr="00CF5D21">
              <w:rPr>
                <w:b/>
                <w:sz w:val="16"/>
                <w:szCs w:val="16"/>
                <w:lang w:val="en-GB"/>
              </w:rPr>
              <w:t xml:space="preserve"> </w:t>
            </w:r>
            <w:r w:rsidR="006360F5" w:rsidRPr="00CF5D21">
              <w:rPr>
                <w:b/>
                <w:sz w:val="16"/>
                <w:szCs w:val="16"/>
                <w:lang w:val="en-GB"/>
              </w:rPr>
              <w:t>ground handling services</w:t>
            </w:r>
            <w:r w:rsidRPr="00CF5D21">
              <w:rPr>
                <w:b/>
                <w:sz w:val="16"/>
                <w:szCs w:val="16"/>
                <w:lang w:val="en-GB"/>
              </w:rPr>
              <w:t xml:space="preserve"> </w:t>
            </w:r>
            <w:r w:rsidR="00A828E7" w:rsidRPr="00CF5D21">
              <w:rPr>
                <w:b/>
                <w:sz w:val="16"/>
                <w:szCs w:val="16"/>
                <w:lang w:val="en-GB"/>
              </w:rPr>
              <w:t>and</w:t>
            </w:r>
            <w:r w:rsidRPr="00CF5D21">
              <w:rPr>
                <w:b/>
                <w:sz w:val="16"/>
                <w:szCs w:val="16"/>
                <w:lang w:val="en-GB"/>
              </w:rPr>
              <w:t xml:space="preserve"> </w:t>
            </w:r>
            <w:r w:rsidR="003408A2" w:rsidRPr="00CF5D21">
              <w:rPr>
                <w:b/>
                <w:sz w:val="16"/>
                <w:szCs w:val="16"/>
                <w:lang w:val="en-GB"/>
              </w:rPr>
              <w:t>monitoring</w:t>
            </w:r>
            <w:r w:rsidRPr="00CF5D21">
              <w:rPr>
                <w:sz w:val="16"/>
                <w:szCs w:val="16"/>
                <w:lang w:val="en-GB"/>
              </w:rPr>
              <w:t xml:space="preserve"> </w:t>
            </w:r>
            <w:r w:rsidR="00D421F1">
              <w:rPr>
                <w:sz w:val="16"/>
                <w:szCs w:val="16"/>
                <w:lang w:val="en-GB"/>
              </w:rPr>
              <w:t>include</w:t>
            </w:r>
          </w:p>
          <w:p w14:paraId="72FBFB07" w14:textId="24E87237" w:rsidR="00CE56CE" w:rsidRPr="00CF5D21" w:rsidRDefault="00CE56CE" w:rsidP="00CE56CE">
            <w:pPr>
              <w:rPr>
                <w:sz w:val="16"/>
                <w:szCs w:val="16"/>
                <w:lang w:val="en-GB"/>
              </w:rPr>
            </w:pPr>
            <w:r w:rsidRPr="00CF5D21">
              <w:rPr>
                <w:sz w:val="16"/>
                <w:szCs w:val="16"/>
                <w:lang w:val="en-GB"/>
              </w:rPr>
              <w:t xml:space="preserve">1.1 </w:t>
            </w:r>
            <w:r w:rsidR="00A828E7" w:rsidRPr="00CF5D21">
              <w:rPr>
                <w:sz w:val="16"/>
                <w:szCs w:val="16"/>
                <w:lang w:val="en-GB"/>
              </w:rPr>
              <w:t>services</w:t>
            </w:r>
            <w:r w:rsidR="003408A2" w:rsidRPr="00CF5D21">
              <w:rPr>
                <w:sz w:val="16"/>
                <w:szCs w:val="16"/>
                <w:lang w:val="en-GB"/>
              </w:rPr>
              <w:t xml:space="preserve"> in con</w:t>
            </w:r>
            <w:r w:rsidR="003E3D6E">
              <w:rPr>
                <w:sz w:val="16"/>
                <w:szCs w:val="16"/>
                <w:lang w:val="en-GB"/>
              </w:rPr>
              <w:t>junc</w:t>
            </w:r>
            <w:r w:rsidR="003408A2" w:rsidRPr="00CF5D21">
              <w:rPr>
                <w:sz w:val="16"/>
                <w:szCs w:val="16"/>
                <w:lang w:val="en-GB"/>
              </w:rPr>
              <w:t xml:space="preserve">tion with representation and </w:t>
            </w:r>
            <w:r w:rsidR="00D421F1">
              <w:rPr>
                <w:sz w:val="16"/>
                <w:szCs w:val="16"/>
                <w:lang w:val="en-GB"/>
              </w:rPr>
              <w:t>liaising</w:t>
            </w:r>
            <w:r w:rsidR="003408A2" w:rsidRPr="00CF5D21">
              <w:rPr>
                <w:sz w:val="16"/>
                <w:szCs w:val="16"/>
                <w:lang w:val="en-GB"/>
              </w:rPr>
              <w:t xml:space="preserve"> </w:t>
            </w:r>
            <w:r w:rsidR="00397C6B" w:rsidRPr="00CF5D21">
              <w:rPr>
                <w:sz w:val="16"/>
                <w:szCs w:val="16"/>
                <w:lang w:val="en-GB"/>
              </w:rPr>
              <w:t xml:space="preserve">with local authorities or any other person, disbursements made on behalf of the user and the provision of premises </w:t>
            </w:r>
            <w:r w:rsidR="002E217F">
              <w:rPr>
                <w:sz w:val="16"/>
                <w:szCs w:val="16"/>
                <w:lang w:val="en-GB"/>
              </w:rPr>
              <w:t>for</w:t>
            </w:r>
            <w:r w:rsidR="00397C6B" w:rsidRPr="00CF5D21">
              <w:rPr>
                <w:sz w:val="16"/>
                <w:szCs w:val="16"/>
                <w:lang w:val="en-GB"/>
              </w:rPr>
              <w:t xml:space="preserve"> its representative</w:t>
            </w:r>
            <w:r w:rsidRPr="00CF5D21">
              <w:rPr>
                <w:sz w:val="16"/>
                <w:szCs w:val="16"/>
                <w:lang w:val="en-GB"/>
              </w:rPr>
              <w:t>,</w:t>
            </w:r>
          </w:p>
          <w:p w14:paraId="054E2A27" w14:textId="3600ABA7" w:rsidR="00CE56CE" w:rsidRPr="00CF5D21" w:rsidRDefault="00CE56CE" w:rsidP="00CE56CE">
            <w:pPr>
              <w:rPr>
                <w:sz w:val="16"/>
                <w:szCs w:val="16"/>
                <w:lang w:val="en-GB"/>
              </w:rPr>
            </w:pPr>
            <w:r w:rsidRPr="00CF5D21">
              <w:rPr>
                <w:sz w:val="16"/>
                <w:szCs w:val="16"/>
                <w:lang w:val="en-GB"/>
              </w:rPr>
              <w:t xml:space="preserve">1.2 </w:t>
            </w:r>
            <w:r w:rsidR="00397C6B" w:rsidRPr="00CF5D21">
              <w:rPr>
                <w:sz w:val="16"/>
                <w:szCs w:val="16"/>
                <w:lang w:val="en-GB"/>
              </w:rPr>
              <w:t>load control, communications and telecommunications</w:t>
            </w:r>
            <w:r w:rsidRPr="00CF5D21">
              <w:rPr>
                <w:sz w:val="16"/>
                <w:szCs w:val="16"/>
                <w:lang w:val="en-GB"/>
              </w:rPr>
              <w:t>,</w:t>
            </w:r>
          </w:p>
          <w:p w14:paraId="3FB00E96" w14:textId="7C6C1E70" w:rsidR="00CE56CE" w:rsidRPr="00CF5D21" w:rsidRDefault="00CE56CE" w:rsidP="00CE56CE">
            <w:pPr>
              <w:rPr>
                <w:sz w:val="16"/>
                <w:szCs w:val="16"/>
                <w:lang w:val="en-GB"/>
              </w:rPr>
            </w:pPr>
            <w:r w:rsidRPr="00CF5D21">
              <w:rPr>
                <w:sz w:val="16"/>
                <w:szCs w:val="16"/>
                <w:lang w:val="en-GB"/>
              </w:rPr>
              <w:t xml:space="preserve">1.3 </w:t>
            </w:r>
            <w:r w:rsidR="00D421F1">
              <w:rPr>
                <w:sz w:val="16"/>
                <w:szCs w:val="16"/>
                <w:lang w:val="en-GB"/>
              </w:rPr>
              <w:t>p</w:t>
            </w:r>
            <w:r w:rsidR="00397C6B" w:rsidRPr="00CF5D21">
              <w:rPr>
                <w:sz w:val="16"/>
                <w:szCs w:val="16"/>
                <w:lang w:val="en-GB"/>
              </w:rPr>
              <w:t>rocessing, storage, management and administration of loading units</w:t>
            </w:r>
            <w:r w:rsidRPr="00CF5D21">
              <w:rPr>
                <w:sz w:val="16"/>
                <w:szCs w:val="16"/>
                <w:lang w:val="en-GB"/>
              </w:rPr>
              <w:t>,</w:t>
            </w:r>
          </w:p>
          <w:p w14:paraId="1A05061B" w14:textId="7BFEE38A" w:rsidR="00CE56CE" w:rsidRPr="00CF5D21" w:rsidRDefault="00CE56CE" w:rsidP="00CE56CE">
            <w:pPr>
              <w:rPr>
                <w:sz w:val="16"/>
                <w:szCs w:val="16"/>
                <w:lang w:val="en-GB"/>
              </w:rPr>
            </w:pPr>
            <w:r w:rsidRPr="00CF5D21">
              <w:rPr>
                <w:sz w:val="16"/>
                <w:szCs w:val="16"/>
                <w:lang w:val="en-GB"/>
              </w:rPr>
              <w:t xml:space="preserve">1.4 </w:t>
            </w:r>
            <w:r w:rsidR="00397C6B" w:rsidRPr="00CF5D21">
              <w:rPr>
                <w:sz w:val="16"/>
                <w:szCs w:val="16"/>
                <w:lang w:val="en-GB"/>
              </w:rPr>
              <w:t xml:space="preserve">any other monitoring service before, during or after </w:t>
            </w:r>
            <w:r w:rsidR="00D421F1">
              <w:rPr>
                <w:sz w:val="16"/>
                <w:szCs w:val="16"/>
                <w:lang w:val="en-GB"/>
              </w:rPr>
              <w:t xml:space="preserve">the </w:t>
            </w:r>
            <w:r w:rsidR="00397C6B" w:rsidRPr="00CF5D21">
              <w:rPr>
                <w:sz w:val="16"/>
                <w:szCs w:val="16"/>
                <w:lang w:val="en-GB"/>
              </w:rPr>
              <w:t>flight, and any other administrative service requested by the user</w:t>
            </w:r>
            <w:r w:rsidRPr="00CF5D21">
              <w:rPr>
                <w:sz w:val="16"/>
                <w:szCs w:val="16"/>
                <w:lang w:val="en-GB"/>
              </w:rPr>
              <w:t>.</w:t>
            </w:r>
          </w:p>
          <w:p w14:paraId="095161EC" w14:textId="77777777" w:rsidR="00CE56CE" w:rsidRPr="00CF5D21" w:rsidRDefault="00CE56CE" w:rsidP="00CE56CE">
            <w:pPr>
              <w:rPr>
                <w:sz w:val="16"/>
                <w:szCs w:val="16"/>
                <w:lang w:val="en-GB"/>
              </w:rPr>
            </w:pPr>
          </w:p>
          <w:p w14:paraId="27F00857" w14:textId="3655BDEB" w:rsidR="00CE56CE" w:rsidRPr="00CF5D21" w:rsidRDefault="00397C6B" w:rsidP="00CE56CE">
            <w:pPr>
              <w:rPr>
                <w:sz w:val="16"/>
                <w:szCs w:val="16"/>
                <w:lang w:val="en-GB"/>
              </w:rPr>
            </w:pPr>
            <w:r w:rsidRPr="00CF5D21">
              <w:rPr>
                <w:b/>
                <w:sz w:val="16"/>
                <w:szCs w:val="16"/>
                <w:lang w:val="en-GB"/>
              </w:rPr>
              <w:t xml:space="preserve">2. Passenger </w:t>
            </w:r>
            <w:r w:rsidR="003A4668">
              <w:rPr>
                <w:b/>
                <w:sz w:val="16"/>
                <w:szCs w:val="16"/>
                <w:lang w:val="en-GB"/>
              </w:rPr>
              <w:t>services</w:t>
            </w:r>
            <w:r w:rsidRPr="00CF5D21">
              <w:rPr>
                <w:b/>
                <w:sz w:val="16"/>
                <w:szCs w:val="16"/>
                <w:lang w:val="en-GB"/>
              </w:rPr>
              <w:t xml:space="preserve"> </w:t>
            </w:r>
            <w:r w:rsidR="002E217F">
              <w:rPr>
                <w:sz w:val="16"/>
                <w:szCs w:val="16"/>
                <w:lang w:val="en-GB"/>
              </w:rPr>
              <w:t>comprise</w:t>
            </w:r>
            <w:r w:rsidRPr="00CF5D21">
              <w:rPr>
                <w:sz w:val="16"/>
                <w:szCs w:val="16"/>
                <w:lang w:val="en-GB"/>
              </w:rPr>
              <w:t xml:space="preserve"> any kind of serv</w:t>
            </w:r>
            <w:r w:rsidR="002E217F">
              <w:rPr>
                <w:sz w:val="16"/>
                <w:szCs w:val="16"/>
                <w:lang w:val="en-GB"/>
              </w:rPr>
              <w:t>ice to passengers on</w:t>
            </w:r>
            <w:r w:rsidRPr="00CF5D21">
              <w:rPr>
                <w:sz w:val="16"/>
                <w:szCs w:val="16"/>
                <w:lang w:val="en-GB"/>
              </w:rPr>
              <w:t xml:space="preserve"> departure, </w:t>
            </w:r>
            <w:r w:rsidR="00744F87">
              <w:rPr>
                <w:sz w:val="16"/>
                <w:szCs w:val="16"/>
                <w:lang w:val="en-GB"/>
              </w:rPr>
              <w:t xml:space="preserve">on </w:t>
            </w:r>
            <w:r w:rsidRPr="00CF5D21">
              <w:rPr>
                <w:sz w:val="16"/>
                <w:szCs w:val="16"/>
                <w:lang w:val="en-GB"/>
              </w:rPr>
              <w:t xml:space="preserve">arrival, </w:t>
            </w:r>
            <w:r w:rsidR="00D421F1">
              <w:rPr>
                <w:sz w:val="16"/>
                <w:szCs w:val="16"/>
                <w:lang w:val="en-GB"/>
              </w:rPr>
              <w:t xml:space="preserve">in </w:t>
            </w:r>
            <w:r w:rsidRPr="00CF5D21">
              <w:rPr>
                <w:sz w:val="16"/>
                <w:szCs w:val="16"/>
                <w:lang w:val="en-GB"/>
              </w:rPr>
              <w:t xml:space="preserve">transit or including </w:t>
            </w:r>
            <w:r w:rsidR="00D421F1">
              <w:rPr>
                <w:sz w:val="16"/>
                <w:szCs w:val="16"/>
                <w:lang w:val="en-GB"/>
              </w:rPr>
              <w:t xml:space="preserve">the </w:t>
            </w:r>
            <w:r w:rsidRPr="00CF5D21">
              <w:rPr>
                <w:sz w:val="16"/>
                <w:szCs w:val="16"/>
                <w:lang w:val="en-GB"/>
              </w:rPr>
              <w:t xml:space="preserve">check-in of </w:t>
            </w:r>
            <w:r w:rsidR="00D421F1">
              <w:rPr>
                <w:sz w:val="16"/>
                <w:szCs w:val="16"/>
                <w:lang w:val="en-GB"/>
              </w:rPr>
              <w:t>ba</w:t>
            </w:r>
            <w:r w:rsidRPr="00CF5D21">
              <w:rPr>
                <w:sz w:val="16"/>
                <w:szCs w:val="16"/>
                <w:lang w:val="en-GB"/>
              </w:rPr>
              <w:t xml:space="preserve">ggage and transport of </w:t>
            </w:r>
            <w:r w:rsidR="00D421F1">
              <w:rPr>
                <w:sz w:val="16"/>
                <w:szCs w:val="16"/>
                <w:lang w:val="en-GB"/>
              </w:rPr>
              <w:t>ba</w:t>
            </w:r>
            <w:r w:rsidRPr="00CF5D21">
              <w:rPr>
                <w:sz w:val="16"/>
                <w:szCs w:val="16"/>
                <w:lang w:val="en-GB"/>
              </w:rPr>
              <w:t>ggage up to the sorting systems</w:t>
            </w:r>
            <w:r w:rsidR="00CE56CE" w:rsidRPr="00CF5D21">
              <w:rPr>
                <w:sz w:val="16"/>
                <w:szCs w:val="16"/>
                <w:lang w:val="en-GB"/>
              </w:rPr>
              <w:t>.</w:t>
            </w:r>
          </w:p>
          <w:p w14:paraId="12263DE1" w14:textId="77777777" w:rsidR="00CE56CE" w:rsidRPr="00CF5D21" w:rsidRDefault="00CE56CE" w:rsidP="00CE56CE">
            <w:pPr>
              <w:rPr>
                <w:sz w:val="16"/>
                <w:szCs w:val="16"/>
                <w:lang w:val="en-GB"/>
              </w:rPr>
            </w:pPr>
          </w:p>
          <w:p w14:paraId="3E7CBB43" w14:textId="764145F3" w:rsidR="00CE56CE" w:rsidRPr="00CF5D21" w:rsidRDefault="00CE56CE" w:rsidP="00CE56CE">
            <w:pPr>
              <w:rPr>
                <w:sz w:val="16"/>
                <w:szCs w:val="16"/>
                <w:lang w:val="en-GB"/>
              </w:rPr>
            </w:pPr>
            <w:r w:rsidRPr="00CF5D21">
              <w:rPr>
                <w:b/>
                <w:sz w:val="16"/>
                <w:szCs w:val="16"/>
                <w:lang w:val="en-GB"/>
              </w:rPr>
              <w:t xml:space="preserve">3. </w:t>
            </w:r>
            <w:r w:rsidR="00A828E7" w:rsidRPr="00CF5D21">
              <w:rPr>
                <w:b/>
                <w:sz w:val="16"/>
                <w:szCs w:val="16"/>
                <w:lang w:val="en-GB"/>
              </w:rPr>
              <w:t>Baggage handling</w:t>
            </w:r>
            <w:r w:rsidRPr="00CF5D21">
              <w:rPr>
                <w:sz w:val="16"/>
                <w:szCs w:val="16"/>
                <w:lang w:val="en-GB"/>
              </w:rPr>
              <w:t xml:space="preserve"> </w:t>
            </w:r>
            <w:r w:rsidR="00397C6B" w:rsidRPr="00CF5D21">
              <w:rPr>
                <w:sz w:val="16"/>
                <w:szCs w:val="16"/>
                <w:lang w:val="en-GB"/>
              </w:rPr>
              <w:t xml:space="preserve">comprises </w:t>
            </w:r>
            <w:r w:rsidRPr="00CF5D21">
              <w:rPr>
                <w:sz w:val="16"/>
                <w:szCs w:val="16"/>
                <w:lang w:val="en-GB"/>
              </w:rPr>
              <w:t>handling ba</w:t>
            </w:r>
            <w:r w:rsidR="00397C6B" w:rsidRPr="00CF5D21">
              <w:rPr>
                <w:sz w:val="16"/>
                <w:szCs w:val="16"/>
                <w:lang w:val="en-GB"/>
              </w:rPr>
              <w:t>g</w:t>
            </w:r>
            <w:r w:rsidRPr="00CF5D21">
              <w:rPr>
                <w:sz w:val="16"/>
                <w:szCs w:val="16"/>
                <w:lang w:val="en-GB"/>
              </w:rPr>
              <w:t>gage i</w:t>
            </w:r>
            <w:r w:rsidR="00397C6B" w:rsidRPr="00CF5D21">
              <w:rPr>
                <w:sz w:val="16"/>
                <w:szCs w:val="16"/>
                <w:lang w:val="en-GB"/>
              </w:rPr>
              <w:t>n</w:t>
            </w:r>
            <w:r w:rsidR="00D421F1">
              <w:rPr>
                <w:sz w:val="16"/>
                <w:szCs w:val="16"/>
                <w:lang w:val="en-GB"/>
              </w:rPr>
              <w:t xml:space="preserve"> the</w:t>
            </w:r>
            <w:r w:rsidR="00397C6B" w:rsidRPr="00CF5D21">
              <w:rPr>
                <w:sz w:val="16"/>
                <w:szCs w:val="16"/>
                <w:lang w:val="en-GB"/>
              </w:rPr>
              <w:t xml:space="preserve"> sorting area, sorting it, preparing it before its departure, loading and unloa</w:t>
            </w:r>
            <w:r w:rsidR="00D421F1">
              <w:rPr>
                <w:sz w:val="16"/>
                <w:szCs w:val="16"/>
                <w:lang w:val="en-GB"/>
              </w:rPr>
              <w:t xml:space="preserve">ding </w:t>
            </w:r>
            <w:r w:rsidR="00397C6B" w:rsidRPr="00CF5D21">
              <w:rPr>
                <w:sz w:val="16"/>
                <w:szCs w:val="16"/>
                <w:lang w:val="en-GB"/>
              </w:rPr>
              <w:t xml:space="preserve">baggage </w:t>
            </w:r>
            <w:r w:rsidR="00D421F1">
              <w:rPr>
                <w:sz w:val="16"/>
                <w:szCs w:val="16"/>
                <w:lang w:val="en-GB"/>
              </w:rPr>
              <w:t>i</w:t>
            </w:r>
            <w:r w:rsidR="00397C6B" w:rsidRPr="00CF5D21">
              <w:rPr>
                <w:sz w:val="16"/>
                <w:szCs w:val="16"/>
                <w:lang w:val="en-GB"/>
              </w:rPr>
              <w:t xml:space="preserve">n the system intended to bring baggage from the aircraft to the sorting area and vice versa.  </w:t>
            </w:r>
          </w:p>
          <w:p w14:paraId="60209B7B" w14:textId="77777777" w:rsidR="00CE56CE" w:rsidRPr="00CF5D21" w:rsidRDefault="00CE56CE" w:rsidP="00CE56CE">
            <w:pPr>
              <w:rPr>
                <w:sz w:val="16"/>
                <w:szCs w:val="16"/>
                <w:lang w:val="en-GB"/>
              </w:rPr>
            </w:pPr>
          </w:p>
          <w:p w14:paraId="4C209907" w14:textId="5FB5AD70" w:rsidR="00CE56CE" w:rsidRPr="00CF5D21" w:rsidRDefault="00397C6B" w:rsidP="00CE56CE">
            <w:pPr>
              <w:rPr>
                <w:sz w:val="16"/>
                <w:szCs w:val="16"/>
                <w:lang w:val="en-GB"/>
              </w:rPr>
            </w:pPr>
            <w:r w:rsidRPr="00CF5D21">
              <w:rPr>
                <w:b/>
                <w:sz w:val="16"/>
                <w:szCs w:val="16"/>
                <w:lang w:val="en-GB"/>
              </w:rPr>
              <w:t>4. Cargo and mail handling</w:t>
            </w:r>
            <w:r w:rsidR="00CE56CE" w:rsidRPr="00CF5D21">
              <w:rPr>
                <w:sz w:val="16"/>
                <w:szCs w:val="16"/>
                <w:lang w:val="en-GB"/>
              </w:rPr>
              <w:t xml:space="preserve"> </w:t>
            </w:r>
            <w:r w:rsidR="003408A2" w:rsidRPr="00CF5D21">
              <w:rPr>
                <w:sz w:val="16"/>
                <w:szCs w:val="16"/>
                <w:lang w:val="en-GB"/>
              </w:rPr>
              <w:t>c</w:t>
            </w:r>
            <w:r w:rsidRPr="00CF5D21">
              <w:rPr>
                <w:sz w:val="16"/>
                <w:szCs w:val="16"/>
                <w:lang w:val="en-GB"/>
              </w:rPr>
              <w:t>omprises</w:t>
            </w:r>
          </w:p>
          <w:p w14:paraId="218CF26D" w14:textId="53FE106F" w:rsidR="00B26698" w:rsidRPr="00CF5D21" w:rsidRDefault="00397C6B" w:rsidP="00CE56CE">
            <w:pPr>
              <w:rPr>
                <w:sz w:val="16"/>
                <w:szCs w:val="16"/>
                <w:lang w:val="en-GB"/>
              </w:rPr>
            </w:pPr>
            <w:r w:rsidRPr="00CF5D21">
              <w:rPr>
                <w:sz w:val="16"/>
                <w:szCs w:val="16"/>
                <w:lang w:val="en-GB"/>
              </w:rPr>
              <w:t>4.1 fo</w:t>
            </w:r>
            <w:r w:rsidR="00CE56CE" w:rsidRPr="00CF5D21">
              <w:rPr>
                <w:sz w:val="16"/>
                <w:szCs w:val="16"/>
                <w:lang w:val="en-GB"/>
              </w:rPr>
              <w:t>r</w:t>
            </w:r>
            <w:r w:rsidRPr="00CF5D21">
              <w:rPr>
                <w:sz w:val="16"/>
                <w:szCs w:val="16"/>
                <w:lang w:val="en-GB"/>
              </w:rPr>
              <w:t xml:space="preserve"> cargo, both </w:t>
            </w:r>
            <w:r w:rsidR="00CE56CE" w:rsidRPr="00CF5D21">
              <w:rPr>
                <w:sz w:val="16"/>
                <w:szCs w:val="16"/>
                <w:lang w:val="en-GB"/>
              </w:rPr>
              <w:t xml:space="preserve">export </w:t>
            </w:r>
            <w:r w:rsidR="00A828E7" w:rsidRPr="00CF5D21">
              <w:rPr>
                <w:sz w:val="16"/>
                <w:szCs w:val="16"/>
                <w:lang w:val="en-GB"/>
              </w:rPr>
              <w:t>and</w:t>
            </w:r>
            <w:r w:rsidR="00CE56CE" w:rsidRPr="00CF5D21">
              <w:rPr>
                <w:sz w:val="16"/>
                <w:szCs w:val="16"/>
                <w:lang w:val="en-GB"/>
              </w:rPr>
              <w:t xml:space="preserve"> import</w:t>
            </w:r>
            <w:r w:rsidRPr="00CF5D21">
              <w:rPr>
                <w:sz w:val="16"/>
                <w:szCs w:val="16"/>
                <w:lang w:val="en-GB"/>
              </w:rPr>
              <w:t xml:space="preserve"> or</w:t>
            </w:r>
            <w:r w:rsidR="00CE56CE" w:rsidRPr="00CF5D21">
              <w:rPr>
                <w:sz w:val="16"/>
                <w:szCs w:val="16"/>
                <w:lang w:val="en-GB"/>
              </w:rPr>
              <w:t xml:space="preserve"> </w:t>
            </w:r>
            <w:r w:rsidR="00D421F1">
              <w:rPr>
                <w:sz w:val="16"/>
                <w:szCs w:val="16"/>
                <w:lang w:val="en-GB"/>
              </w:rPr>
              <w:t xml:space="preserve">in </w:t>
            </w:r>
            <w:r w:rsidR="00CE56CE" w:rsidRPr="00CF5D21">
              <w:rPr>
                <w:sz w:val="16"/>
                <w:szCs w:val="16"/>
                <w:lang w:val="en-GB"/>
              </w:rPr>
              <w:t xml:space="preserve">transit, </w:t>
            </w:r>
            <w:r w:rsidRPr="00CF5D21">
              <w:rPr>
                <w:sz w:val="16"/>
                <w:szCs w:val="16"/>
                <w:lang w:val="en-GB"/>
              </w:rPr>
              <w:t xml:space="preserve">the physical handling of cargo, </w:t>
            </w:r>
            <w:r w:rsidR="00D421F1">
              <w:rPr>
                <w:sz w:val="16"/>
                <w:szCs w:val="16"/>
                <w:lang w:val="en-GB"/>
              </w:rPr>
              <w:t>t</w:t>
            </w:r>
            <w:r w:rsidRPr="00CF5D21">
              <w:rPr>
                <w:sz w:val="16"/>
                <w:szCs w:val="16"/>
                <w:lang w:val="en-GB"/>
              </w:rPr>
              <w:t>he handling of related documents, customs procedures and implementation of any security procedure</w:t>
            </w:r>
            <w:r w:rsidR="00EE6EEC">
              <w:rPr>
                <w:sz w:val="16"/>
                <w:szCs w:val="16"/>
                <w:lang w:val="en-GB"/>
              </w:rPr>
              <w:t>s</w:t>
            </w:r>
            <w:r w:rsidRPr="00CF5D21">
              <w:rPr>
                <w:sz w:val="16"/>
                <w:szCs w:val="16"/>
                <w:lang w:val="en-GB"/>
              </w:rPr>
              <w:t xml:space="preserve"> agreed between the parties or as circumstances require</w:t>
            </w:r>
            <w:r w:rsidR="00B26698" w:rsidRPr="00CF5D21">
              <w:rPr>
                <w:sz w:val="16"/>
                <w:szCs w:val="16"/>
                <w:lang w:val="en-GB"/>
              </w:rPr>
              <w:t>,</w:t>
            </w:r>
          </w:p>
          <w:p w14:paraId="50545624" w14:textId="5ECED5CB" w:rsidR="00EC402F" w:rsidRPr="00CF5D21" w:rsidRDefault="00B26698" w:rsidP="00CE56CE">
            <w:pPr>
              <w:rPr>
                <w:sz w:val="16"/>
                <w:szCs w:val="16"/>
                <w:lang w:val="en-GB"/>
              </w:rPr>
            </w:pPr>
            <w:r w:rsidRPr="00CF5D21">
              <w:rPr>
                <w:sz w:val="16"/>
                <w:szCs w:val="16"/>
                <w:lang w:val="en-GB"/>
              </w:rPr>
              <w:t xml:space="preserve">4.2 for </w:t>
            </w:r>
            <w:r w:rsidR="00744F87">
              <w:rPr>
                <w:sz w:val="16"/>
                <w:szCs w:val="16"/>
                <w:lang w:val="en-GB"/>
              </w:rPr>
              <w:t>mail</w:t>
            </w:r>
            <w:r w:rsidRPr="00CF5D21">
              <w:rPr>
                <w:sz w:val="16"/>
                <w:szCs w:val="16"/>
                <w:lang w:val="en-GB"/>
              </w:rPr>
              <w:t xml:space="preserve">, both on arrival and departure, the physical </w:t>
            </w:r>
            <w:r w:rsidR="00744F87">
              <w:rPr>
                <w:sz w:val="16"/>
                <w:szCs w:val="16"/>
                <w:lang w:val="en-GB"/>
              </w:rPr>
              <w:t xml:space="preserve">handling </w:t>
            </w:r>
            <w:r w:rsidRPr="00CF5D21">
              <w:rPr>
                <w:sz w:val="16"/>
                <w:szCs w:val="16"/>
                <w:lang w:val="en-GB"/>
              </w:rPr>
              <w:t xml:space="preserve">of mail, </w:t>
            </w:r>
            <w:r w:rsidR="00EE6EEC">
              <w:rPr>
                <w:sz w:val="16"/>
                <w:szCs w:val="16"/>
                <w:lang w:val="en-GB"/>
              </w:rPr>
              <w:t xml:space="preserve">the </w:t>
            </w:r>
            <w:r w:rsidRPr="00CF5D21">
              <w:rPr>
                <w:sz w:val="16"/>
                <w:szCs w:val="16"/>
                <w:lang w:val="en-GB"/>
              </w:rPr>
              <w:t>handling of related documents and any security procedure</w:t>
            </w:r>
            <w:r w:rsidR="00744F87">
              <w:rPr>
                <w:sz w:val="16"/>
                <w:szCs w:val="16"/>
                <w:lang w:val="en-GB"/>
              </w:rPr>
              <w:t>s</w:t>
            </w:r>
            <w:r w:rsidRPr="00CF5D21">
              <w:rPr>
                <w:sz w:val="16"/>
                <w:szCs w:val="16"/>
                <w:lang w:val="en-GB"/>
              </w:rPr>
              <w:t xml:space="preserve"> agreed between the parties or as circumstances require</w:t>
            </w:r>
            <w:r w:rsidR="00CE56CE" w:rsidRPr="00CF5D21">
              <w:rPr>
                <w:sz w:val="16"/>
                <w:szCs w:val="16"/>
                <w:lang w:val="en-GB"/>
              </w:rPr>
              <w:t>.</w:t>
            </w:r>
          </w:p>
          <w:p w14:paraId="24080893" w14:textId="77777777" w:rsidR="00EC402F" w:rsidRPr="00CF5D21" w:rsidRDefault="00EC402F" w:rsidP="00CE56CE">
            <w:pPr>
              <w:rPr>
                <w:sz w:val="16"/>
                <w:szCs w:val="16"/>
                <w:lang w:val="en-GB"/>
              </w:rPr>
            </w:pPr>
          </w:p>
          <w:p w14:paraId="0AD06DA4" w14:textId="36DA34A2" w:rsidR="00CE56CE" w:rsidRPr="00CF5D21" w:rsidRDefault="00397C6B" w:rsidP="00CE56CE">
            <w:pPr>
              <w:rPr>
                <w:sz w:val="16"/>
                <w:szCs w:val="16"/>
                <w:lang w:val="en-GB"/>
              </w:rPr>
            </w:pPr>
            <w:r w:rsidRPr="00CF5D21">
              <w:rPr>
                <w:b/>
                <w:sz w:val="16"/>
                <w:szCs w:val="16"/>
                <w:lang w:val="en-GB"/>
              </w:rPr>
              <w:t>5. Apron (r</w:t>
            </w:r>
            <w:r w:rsidR="00CE56CE" w:rsidRPr="00CF5D21">
              <w:rPr>
                <w:b/>
                <w:sz w:val="16"/>
                <w:szCs w:val="16"/>
                <w:lang w:val="en-GB"/>
              </w:rPr>
              <w:t>amp</w:t>
            </w:r>
            <w:r w:rsidRPr="00CF5D21">
              <w:rPr>
                <w:b/>
                <w:sz w:val="16"/>
                <w:szCs w:val="16"/>
                <w:lang w:val="en-GB"/>
              </w:rPr>
              <w:t>) s</w:t>
            </w:r>
            <w:r w:rsidR="00A828E7" w:rsidRPr="00CF5D21">
              <w:rPr>
                <w:b/>
                <w:sz w:val="16"/>
                <w:szCs w:val="16"/>
                <w:lang w:val="en-GB"/>
              </w:rPr>
              <w:t>ervices</w:t>
            </w:r>
            <w:r w:rsidR="00CE56CE" w:rsidRPr="00CF5D21">
              <w:rPr>
                <w:sz w:val="16"/>
                <w:szCs w:val="16"/>
                <w:lang w:val="en-GB"/>
              </w:rPr>
              <w:t xml:space="preserve"> </w:t>
            </w:r>
            <w:r w:rsidR="00D421F1">
              <w:rPr>
                <w:sz w:val="16"/>
                <w:szCs w:val="16"/>
                <w:lang w:val="en-GB"/>
              </w:rPr>
              <w:t>comprise</w:t>
            </w:r>
          </w:p>
          <w:p w14:paraId="6E6AD607" w14:textId="6B60AFBF" w:rsidR="00CE56CE" w:rsidRPr="00CF5D21" w:rsidRDefault="00CE56CE" w:rsidP="00CE56CE">
            <w:pPr>
              <w:rPr>
                <w:sz w:val="16"/>
                <w:szCs w:val="16"/>
                <w:lang w:val="en-GB"/>
              </w:rPr>
            </w:pPr>
            <w:r w:rsidRPr="00CF5D21">
              <w:rPr>
                <w:sz w:val="16"/>
                <w:szCs w:val="16"/>
                <w:lang w:val="en-GB"/>
              </w:rPr>
              <w:t xml:space="preserve">5.1 </w:t>
            </w:r>
            <w:r w:rsidR="00B26698" w:rsidRPr="00CF5D21">
              <w:rPr>
                <w:sz w:val="16"/>
                <w:szCs w:val="16"/>
                <w:lang w:val="en-GB"/>
              </w:rPr>
              <w:t>marshalling</w:t>
            </w:r>
            <w:r w:rsidR="00EE6EEC">
              <w:rPr>
                <w:sz w:val="16"/>
                <w:szCs w:val="16"/>
                <w:lang w:val="en-GB"/>
              </w:rPr>
              <w:t xml:space="preserve"> of</w:t>
            </w:r>
            <w:r w:rsidR="00B26698" w:rsidRPr="00CF5D21">
              <w:rPr>
                <w:sz w:val="16"/>
                <w:szCs w:val="16"/>
                <w:lang w:val="en-GB"/>
              </w:rPr>
              <w:t xml:space="preserve"> the aircraft on the ground </w:t>
            </w:r>
            <w:r w:rsidR="00744F87">
              <w:rPr>
                <w:sz w:val="16"/>
                <w:szCs w:val="16"/>
                <w:lang w:val="en-GB"/>
              </w:rPr>
              <w:t xml:space="preserve">on </w:t>
            </w:r>
            <w:r w:rsidR="00B26698" w:rsidRPr="00CF5D21">
              <w:rPr>
                <w:sz w:val="16"/>
                <w:szCs w:val="16"/>
                <w:lang w:val="en-GB"/>
              </w:rPr>
              <w:t xml:space="preserve">arrival and departure, if these services are not performed by </w:t>
            </w:r>
            <w:r w:rsidR="00EE6EEC">
              <w:rPr>
                <w:sz w:val="16"/>
                <w:szCs w:val="16"/>
                <w:lang w:val="en-GB"/>
              </w:rPr>
              <w:t>air traffic management</w:t>
            </w:r>
            <w:r w:rsidRPr="00CF5D21">
              <w:rPr>
                <w:sz w:val="16"/>
                <w:szCs w:val="16"/>
                <w:lang w:val="en-GB"/>
              </w:rPr>
              <w:t>,</w:t>
            </w:r>
          </w:p>
          <w:p w14:paraId="4A73EAFF" w14:textId="682F3A38" w:rsidR="00CE56CE" w:rsidRPr="00CF5D21" w:rsidRDefault="00CE56CE" w:rsidP="00CE56CE">
            <w:pPr>
              <w:rPr>
                <w:sz w:val="16"/>
                <w:szCs w:val="16"/>
                <w:lang w:val="en-GB"/>
              </w:rPr>
            </w:pPr>
            <w:r w:rsidRPr="00CF5D21">
              <w:rPr>
                <w:sz w:val="16"/>
                <w:szCs w:val="16"/>
                <w:lang w:val="en-GB"/>
              </w:rPr>
              <w:t xml:space="preserve">5.2 </w:t>
            </w:r>
            <w:r w:rsidR="00A828E7" w:rsidRPr="00CF5D21">
              <w:rPr>
                <w:sz w:val="16"/>
                <w:szCs w:val="16"/>
                <w:lang w:val="en-GB"/>
              </w:rPr>
              <w:t>services</w:t>
            </w:r>
            <w:r w:rsidRPr="00CF5D21">
              <w:rPr>
                <w:sz w:val="16"/>
                <w:szCs w:val="16"/>
                <w:lang w:val="en-GB"/>
              </w:rPr>
              <w:t xml:space="preserve"> </w:t>
            </w:r>
            <w:r w:rsidR="00B26698" w:rsidRPr="00CF5D21">
              <w:rPr>
                <w:sz w:val="16"/>
                <w:szCs w:val="16"/>
                <w:lang w:val="en-GB"/>
              </w:rPr>
              <w:t xml:space="preserve">related to parking of aircraft and the provision of appropriate assistive devices, if these services are not performed by </w:t>
            </w:r>
            <w:r w:rsidR="00EE6EEC">
              <w:rPr>
                <w:sz w:val="16"/>
                <w:szCs w:val="16"/>
                <w:lang w:val="en-GB"/>
              </w:rPr>
              <w:t>air traffic management</w:t>
            </w:r>
            <w:r w:rsidR="00B26698" w:rsidRPr="00CF5D21">
              <w:rPr>
                <w:sz w:val="16"/>
                <w:szCs w:val="16"/>
                <w:lang w:val="en-GB"/>
              </w:rPr>
              <w:t xml:space="preserve">, </w:t>
            </w:r>
          </w:p>
          <w:p w14:paraId="5AE0FB78" w14:textId="498564B4" w:rsidR="00CE56CE" w:rsidRPr="00CF5D21" w:rsidRDefault="00CE56CE" w:rsidP="00CE56CE">
            <w:pPr>
              <w:rPr>
                <w:sz w:val="16"/>
                <w:szCs w:val="16"/>
                <w:lang w:val="en-GB"/>
              </w:rPr>
            </w:pPr>
            <w:r w:rsidRPr="00CF5D21">
              <w:rPr>
                <w:sz w:val="16"/>
                <w:szCs w:val="16"/>
                <w:lang w:val="en-GB"/>
              </w:rPr>
              <w:t xml:space="preserve">5.3 </w:t>
            </w:r>
            <w:r w:rsidR="00B26698" w:rsidRPr="00CF5D21">
              <w:rPr>
                <w:sz w:val="16"/>
                <w:szCs w:val="16"/>
                <w:lang w:val="en-GB"/>
              </w:rPr>
              <w:t xml:space="preserve">setting up </w:t>
            </w:r>
            <w:r w:rsidR="00EE6EEC">
              <w:rPr>
                <w:sz w:val="16"/>
                <w:szCs w:val="16"/>
                <w:lang w:val="en-GB"/>
              </w:rPr>
              <w:t xml:space="preserve">of </w:t>
            </w:r>
            <w:r w:rsidR="00B26698" w:rsidRPr="00CF5D21">
              <w:rPr>
                <w:sz w:val="16"/>
                <w:szCs w:val="16"/>
                <w:lang w:val="en-GB"/>
              </w:rPr>
              <w:t xml:space="preserve">communications between the ground and the cockpit, if these services are </w:t>
            </w:r>
            <w:r w:rsidR="00EE6EEC">
              <w:rPr>
                <w:sz w:val="16"/>
                <w:szCs w:val="16"/>
                <w:lang w:val="en-GB"/>
              </w:rPr>
              <w:t xml:space="preserve">not </w:t>
            </w:r>
            <w:r w:rsidR="00B26698" w:rsidRPr="00CF5D21">
              <w:rPr>
                <w:sz w:val="16"/>
                <w:szCs w:val="16"/>
                <w:lang w:val="en-GB"/>
              </w:rPr>
              <w:t xml:space="preserve">performed by </w:t>
            </w:r>
            <w:r w:rsidR="00EE6EEC">
              <w:rPr>
                <w:sz w:val="16"/>
                <w:szCs w:val="16"/>
                <w:lang w:val="en-GB"/>
              </w:rPr>
              <w:t>air traffic management</w:t>
            </w:r>
            <w:r w:rsidR="00B26698" w:rsidRPr="00CF5D21">
              <w:rPr>
                <w:sz w:val="16"/>
                <w:szCs w:val="16"/>
                <w:lang w:val="en-GB"/>
              </w:rPr>
              <w:t xml:space="preserve">, </w:t>
            </w:r>
          </w:p>
          <w:p w14:paraId="1964B40B" w14:textId="30E225F4" w:rsidR="00CE56C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5.4 </w:t>
            </w:r>
            <w:r w:rsidR="00B26698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the loading and unloading of the aircraft and provision of the necessary </w:t>
            </w:r>
            <w:r w:rsidR="00EE6EE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assistive devices</w:t>
            </w:r>
            <w:r w:rsidR="00B26698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and the transport of crew and passengers between the aircraft and the t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erminal,</w:t>
            </w:r>
          </w:p>
          <w:p w14:paraId="7C97EDEC" w14:textId="429ADBC5" w:rsidR="00CE56C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5.5 </w:t>
            </w:r>
            <w:r w:rsidR="00A828E7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services</w:t>
            </w:r>
            <w:r w:rsidR="00B26698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in conjunction with the take-off of the aircraft and the provision of necessary </w:t>
            </w:r>
            <w:r w:rsidR="00EE6EE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assistive devices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7E424A7C" w14:textId="16788077" w:rsidR="00CE56C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5.6 </w:t>
            </w:r>
            <w:r w:rsidR="00B26698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movement of the aircraft, both </w:t>
            </w:r>
            <w:r w:rsidR="00EE6EE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on</w:t>
            </w:r>
            <w:r w:rsidR="00B26698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departure and arrival, provision and de</w:t>
            </w:r>
            <w:r w:rsidR="00EE6EE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livery</w:t>
            </w:r>
            <w:r w:rsidR="00B26698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of the necessary </w:t>
            </w:r>
            <w:r w:rsidR="002E217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assistive device</w:t>
            </w:r>
            <w:r w:rsidR="00B26698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3F32C27E" w14:textId="252A062B" w:rsidR="00811EA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5.</w:t>
            </w:r>
            <w:r w:rsidR="00B26698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7 transport</w:t>
            </w:r>
            <w:r w:rsidR="00EE6EE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  <w:r w:rsidR="00B26698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of food and beverages </w:t>
            </w:r>
            <w:r w:rsidR="00EE6EE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to and from the aircraft as well as their </w:t>
            </w:r>
            <w:r w:rsidR="00EE6EEC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loading</w:t>
            </w:r>
            <w:r w:rsidR="00EE6EE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onto and </w:t>
            </w:r>
            <w:r w:rsidR="00EE6EEC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unloading from </w:t>
            </w:r>
            <w:r w:rsidR="00EE6EE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the aircraft.</w:t>
            </w:r>
          </w:p>
          <w:p w14:paraId="015F1B43" w14:textId="77777777" w:rsidR="00811EAE" w:rsidRPr="00CF5D21" w:rsidRDefault="00811EA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  <w:p w14:paraId="70227A36" w14:textId="51CCF45B" w:rsidR="00CE56C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b/>
                <w:sz w:val="16"/>
                <w:szCs w:val="16"/>
                <w:lang w:val="en-GB"/>
              </w:rPr>
              <w:t xml:space="preserve">6. </w:t>
            </w:r>
            <w:r w:rsidR="00B26698" w:rsidRPr="00CF5D21">
              <w:rPr>
                <w:rFonts w:asciiTheme="majorHAnsi" w:hAnsiTheme="majorHAnsi" w:cstheme="majorHAnsi"/>
                <w:b/>
                <w:sz w:val="16"/>
                <w:szCs w:val="16"/>
                <w:lang w:val="en-GB"/>
              </w:rPr>
              <w:t>Aircraft cleaning services</w:t>
            </w:r>
            <w:r w:rsidRPr="00CF5D21">
              <w:rPr>
                <w:rFonts w:asciiTheme="majorHAnsi" w:hAnsiTheme="majorHAnsi" w:cstheme="majorHAnsi"/>
                <w:b/>
                <w:sz w:val="16"/>
                <w:szCs w:val="16"/>
                <w:lang w:val="en-GB"/>
              </w:rPr>
              <w:t xml:space="preserve"> </w:t>
            </w:r>
            <w:r w:rsidR="00B26698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comprise</w:t>
            </w:r>
          </w:p>
          <w:p w14:paraId="75248CC1" w14:textId="2D5257A3" w:rsidR="00CE56C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6.1 </w:t>
            </w:r>
            <w:r w:rsidR="002C1F7A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external and internal cleaning of the aircraft, maintenance of lavatories and water systems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1AA6CC93" w14:textId="2C3C12A4" w:rsidR="00CE56CE" w:rsidRPr="00CF5D21" w:rsidRDefault="002C1F7A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6.2 air conditioning and heating of the cabin, removal of snow and ice from </w:t>
            </w:r>
            <w:r w:rsidR="00D421F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the 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aircraft, de-icing of the aircraft</w:t>
            </w:r>
            <w:r w:rsidR="00CE56CE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38A59775" w14:textId="27F19F92" w:rsidR="00811EA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6.3 </w:t>
            </w:r>
            <w:r w:rsidR="00CF5D21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furn</w:t>
            </w:r>
            <w:r w:rsidR="002C1F7A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</w:t>
            </w:r>
            <w:r w:rsidR="00CF5D21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</w:t>
            </w:r>
            <w:r w:rsidR="002C1F7A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hing</w:t>
            </w:r>
            <w:r w:rsidR="00EE6EE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of</w:t>
            </w:r>
            <w:r w:rsidR="002C1F7A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the cabin with suitabl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</w:t>
            </w:r>
            <w:r w:rsidR="002C1F7A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cabin equipment</w:t>
            </w:r>
            <w:r w:rsidR="00D421F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and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storage of </w:t>
            </w:r>
            <w:r w:rsidR="00EE6EE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this 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equipment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.</w:t>
            </w:r>
          </w:p>
          <w:p w14:paraId="58C431E9" w14:textId="77777777" w:rsidR="00811EAE" w:rsidRPr="00CF5D21" w:rsidRDefault="00811EA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  <w:p w14:paraId="45FE730D" w14:textId="3197DA88" w:rsidR="00CE56CE" w:rsidRPr="00CF5D21" w:rsidRDefault="002A7FC4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b/>
                <w:sz w:val="16"/>
                <w:szCs w:val="16"/>
                <w:lang w:val="en-GB"/>
              </w:rPr>
              <w:t>7. Fuel and oil handling</w:t>
            </w:r>
            <w:r w:rsidR="00CE56CE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comprises</w:t>
            </w:r>
          </w:p>
          <w:p w14:paraId="65E4D862" w14:textId="7B5C169E" w:rsidR="00CE56C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7.1 organis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ation and </w:t>
            </w:r>
            <w:r w:rsidR="00D421F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performance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of fuelling and </w:t>
            </w:r>
            <w:proofErr w:type="spellStart"/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defuelling</w:t>
            </w:r>
            <w:proofErr w:type="spellEnd"/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ope</w:t>
            </w:r>
            <w:r w:rsidR="00EE6EE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rations, including fuel storage and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inspection of quality and quantity of fuel delivered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79BB8CAF" w14:textId="15CBF039" w:rsidR="00811EAE" w:rsidRPr="00CF5D21" w:rsidRDefault="002A7FC4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7.2 refilling of oil and other fluids</w:t>
            </w:r>
            <w:r w:rsidR="00CE56CE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.</w:t>
            </w:r>
          </w:p>
          <w:p w14:paraId="4A6BDA3B" w14:textId="77777777" w:rsidR="00811EAE" w:rsidRPr="00CF5D21" w:rsidRDefault="00811EA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  <w:p w14:paraId="6B502BD3" w14:textId="0F561BEC" w:rsidR="00CE56C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b/>
                <w:sz w:val="16"/>
                <w:szCs w:val="16"/>
                <w:lang w:val="en-GB"/>
              </w:rPr>
              <w:t>8. Normal</w:t>
            </w:r>
            <w:r w:rsidR="002A7FC4" w:rsidRPr="00CF5D21">
              <w:rPr>
                <w:rFonts w:asciiTheme="majorHAnsi" w:hAnsiTheme="majorHAnsi" w:cstheme="majorHAnsi"/>
                <w:b/>
                <w:sz w:val="16"/>
                <w:szCs w:val="16"/>
                <w:lang w:val="en-GB"/>
              </w:rPr>
              <w:t xml:space="preserve"> maintenance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comprises</w:t>
            </w:r>
          </w:p>
          <w:p w14:paraId="3AE6A8EE" w14:textId="7C6E711A" w:rsidR="00CE56CE" w:rsidRPr="00CF5D21" w:rsidRDefault="002A7FC4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8.1 the usual operations performed before the flight</w:t>
            </w:r>
            <w:r w:rsidR="00CE56CE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46125558" w14:textId="487474A2" w:rsidR="00CE56CE" w:rsidRPr="00CF5D21" w:rsidRDefault="002A7FC4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8.2 the </w:t>
            </w:r>
            <w:proofErr w:type="gramStart"/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particular operations</w:t>
            </w:r>
            <w:proofErr w:type="gramEnd"/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that the user requires</w:t>
            </w:r>
            <w:r w:rsidR="00CE56CE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6D424A6C" w14:textId="3A2A5809" w:rsidR="00CE56CE" w:rsidRPr="00CF5D21" w:rsidRDefault="002A7FC4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8.3 provision and a</w:t>
            </w:r>
            <w:r w:rsidR="00CE56CE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dministration 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of material</w:t>
            </w:r>
            <w:r w:rsidR="00D421F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required for maintenance and </w:t>
            </w:r>
            <w:r w:rsidR="00EE6EE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of 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spare parts</w:t>
            </w:r>
            <w:r w:rsidR="00CE56CE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269FE60C" w14:textId="3B7C96CC" w:rsidR="00811EA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8.4 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provision of </w:t>
            </w:r>
            <w:r w:rsidR="00EE6EE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 parking space or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hangar </w:t>
            </w:r>
            <w:proofErr w:type="gramStart"/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in order to</w:t>
            </w:r>
            <w:proofErr w:type="gramEnd"/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perform maintenance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.</w:t>
            </w:r>
          </w:p>
          <w:p w14:paraId="138FFACB" w14:textId="77777777" w:rsidR="00811EAE" w:rsidRPr="00CF5D21" w:rsidRDefault="00811EA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  <w:p w14:paraId="642526E8" w14:textId="6B0CEEF0" w:rsidR="00CE56C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b/>
                <w:sz w:val="16"/>
                <w:szCs w:val="16"/>
                <w:lang w:val="en-GB"/>
              </w:rPr>
              <w:t>9. Fl</w:t>
            </w:r>
            <w:r w:rsidR="002A7FC4" w:rsidRPr="00CF5D21">
              <w:rPr>
                <w:rFonts w:asciiTheme="majorHAnsi" w:hAnsiTheme="majorHAnsi" w:cstheme="majorHAnsi"/>
                <w:b/>
                <w:sz w:val="16"/>
                <w:szCs w:val="16"/>
                <w:lang w:val="en-GB"/>
              </w:rPr>
              <w:t xml:space="preserve">ight operations and crew </w:t>
            </w:r>
            <w:r w:rsidRPr="00CF5D21">
              <w:rPr>
                <w:rFonts w:asciiTheme="majorHAnsi" w:hAnsiTheme="majorHAnsi" w:cstheme="majorHAnsi"/>
                <w:b/>
                <w:sz w:val="16"/>
                <w:szCs w:val="16"/>
                <w:lang w:val="en-GB"/>
              </w:rPr>
              <w:t xml:space="preserve">administration 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comprise</w:t>
            </w:r>
          </w:p>
          <w:p w14:paraId="45B674BA" w14:textId="44F5A3B6" w:rsidR="00CE56CE" w:rsidRPr="00CF5D21" w:rsidRDefault="002A7FC4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9.1 preparation of the flight at the departure airport or at any other place</w:t>
            </w:r>
            <w:r w:rsidR="00CE56CE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46B717E0" w14:textId="7238B227" w:rsidR="00CE56C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9.2 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in-flight </w:t>
            </w:r>
            <w:r w:rsidR="00A828E7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services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  <w:r w:rsidR="00D421F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and, 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where appropriate, modification of the route during the flight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5FF6C6B7" w14:textId="64A2260A" w:rsidR="00CE56C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9.3 </w:t>
            </w:r>
            <w:r w:rsidR="00A828E7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services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after the flight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1594F379" w14:textId="27A65391" w:rsidR="00811EA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9.4 administration 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of the crew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.</w:t>
            </w:r>
          </w:p>
          <w:p w14:paraId="40A47059" w14:textId="77777777" w:rsidR="00811EAE" w:rsidRPr="00CF5D21" w:rsidRDefault="00811EA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  <w:p w14:paraId="7930027E" w14:textId="50481D31" w:rsidR="00CE56C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b/>
                <w:sz w:val="16"/>
                <w:szCs w:val="16"/>
                <w:lang w:val="en-GB"/>
              </w:rPr>
              <w:t>10. Trans</w:t>
            </w:r>
            <w:r w:rsidR="002A7FC4" w:rsidRPr="00CF5D21">
              <w:rPr>
                <w:rFonts w:asciiTheme="majorHAnsi" w:hAnsiTheme="majorHAnsi" w:cstheme="majorHAnsi"/>
                <w:b/>
                <w:sz w:val="16"/>
                <w:szCs w:val="16"/>
                <w:lang w:val="en-GB"/>
              </w:rPr>
              <w:t>port on the ground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comprises</w:t>
            </w:r>
          </w:p>
          <w:p w14:paraId="1EEEC529" w14:textId="16053BD9" w:rsidR="00CE56C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10.1 organisation 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and </w:t>
            </w:r>
            <w:r w:rsidR="00D421F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performance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of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the transport of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pass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en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ger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s, crew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 ba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g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gage, 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cargo and mail between different 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terminal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s at the same airport, but excluding all 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transport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between the airport and other locations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7F76DFCB" w14:textId="5EBFEF71" w:rsidR="00811EA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lastRenderedPageBreak/>
              <w:t xml:space="preserve">10.2 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any 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special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transport requested by the user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.</w:t>
            </w:r>
          </w:p>
          <w:p w14:paraId="231EFA0B" w14:textId="77777777" w:rsidR="00811EAE" w:rsidRPr="00CF5D21" w:rsidRDefault="00811EA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  <w:p w14:paraId="20E2E213" w14:textId="363A605D" w:rsidR="00CE56C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b/>
                <w:sz w:val="16"/>
                <w:szCs w:val="16"/>
                <w:lang w:val="en-GB"/>
              </w:rPr>
              <w:t>11. Catering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</w:t>
            </w:r>
            <w:r w:rsidR="003408A2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includes</w:t>
            </w:r>
          </w:p>
          <w:p w14:paraId="0B44A7F6" w14:textId="16C17271" w:rsidR="00CE56CE" w:rsidRPr="00CF5D21" w:rsidRDefault="00551F19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11.1 liais</w:t>
            </w:r>
            <w:r w:rsidR="00D421F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ing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with </w:t>
            </w:r>
            <w:r w:rsidR="00A828E7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service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providers and with the management team</w:t>
            </w:r>
            <w:r w:rsidR="00CE56CE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38253007" w14:textId="464FED22" w:rsidR="00CE56CE" w:rsidRPr="00CF5D21" w:rsidRDefault="0094359B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11.2 sto</w:t>
            </w:r>
            <w:r w:rsidR="00D32C1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cking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of food, beverages and all </w:t>
            </w:r>
            <w:r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equipment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needed for their preparation</w:t>
            </w:r>
            <w:r w:rsidR="00CE56CE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5620B77A" w14:textId="36EFDEE3" w:rsidR="00CE56CE" w:rsidRPr="00CF5D21" w:rsidRDefault="00CE56CE" w:rsidP="00CE56CE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11.3 </w:t>
            </w:r>
            <w:r w:rsidR="002A7FC4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cleaning of </w:t>
            </w:r>
            <w:r w:rsidR="0094359B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equipment</w:t>
            </w: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,</w:t>
            </w:r>
          </w:p>
          <w:p w14:paraId="586B9003" w14:textId="3A80AF72" w:rsidR="00CE56CE" w:rsidRPr="00CF5D21" w:rsidRDefault="002A7FC4" w:rsidP="002A7FC4">
            <w:pPr>
              <w:rPr>
                <w:b/>
                <w:sz w:val="18"/>
                <w:szCs w:val="18"/>
                <w:lang w:val="en-GB"/>
              </w:rPr>
            </w:pPr>
            <w:r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11.4 preparation and delivery of materials and food</w:t>
            </w:r>
            <w:r w:rsidR="00CE56CE" w:rsidRPr="00CF5D2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.</w:t>
            </w:r>
          </w:p>
        </w:tc>
      </w:tr>
    </w:tbl>
    <w:p w14:paraId="12887CA5" w14:textId="437E4084" w:rsidR="0037411C" w:rsidRPr="00CF5D21" w:rsidRDefault="0037411C" w:rsidP="0037411C">
      <w:pPr>
        <w:rPr>
          <w:b/>
          <w:lang w:val="en-GB"/>
        </w:rPr>
      </w:pPr>
    </w:p>
    <w:sectPr w:rsidR="0037411C" w:rsidRPr="00CF5D21" w:rsidSect="0092662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3119" w:right="1191" w:bottom="1418" w:left="2381" w:header="116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748A8" w14:textId="77777777" w:rsidR="008C2578" w:rsidRDefault="008C2578" w:rsidP="00ED6C6F">
      <w:pPr>
        <w:spacing w:after="0" w:line="240" w:lineRule="auto"/>
      </w:pPr>
      <w:r>
        <w:separator/>
      </w:r>
    </w:p>
  </w:endnote>
  <w:endnote w:type="continuationSeparator" w:id="0">
    <w:p w14:paraId="28AC89F7" w14:textId="77777777" w:rsidR="008C2578" w:rsidRDefault="008C2578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78672" w14:textId="51440377" w:rsidR="00AC728D" w:rsidRPr="00AC728D" w:rsidRDefault="00AC728D" w:rsidP="00AC728D">
    <w:pPr>
      <w:pStyle w:val="Sidfot"/>
      <w:rPr>
        <w:lang w:val="en-US"/>
      </w:rPr>
    </w:pPr>
    <w:bookmarkStart w:id="2" w:name="_Hlk35509782"/>
    <w:r w:rsidRPr="00AC728D">
      <w:rPr>
        <w:lang w:val="en-US"/>
      </w:rPr>
      <w:t>E-mail: arn.</w:t>
    </w:r>
    <w:r w:rsidR="00F0781C">
      <w:rPr>
        <w:lang w:val="en-US"/>
      </w:rPr>
      <w:t>operations</w:t>
    </w:r>
    <w:r w:rsidRPr="00AC728D">
      <w:rPr>
        <w:lang w:val="en-US"/>
      </w:rPr>
      <w:t xml:space="preserve">@swedavia.se </w:t>
    </w:r>
  </w:p>
  <w:bookmarkEnd w:id="2"/>
  <w:p w14:paraId="291D7219" w14:textId="77777777" w:rsidR="00AC728D" w:rsidRPr="00AC728D" w:rsidRDefault="00AC728D" w:rsidP="00AC728D">
    <w:pPr>
      <w:pStyle w:val="Sidfot"/>
      <w:rPr>
        <w:lang w:val="en-US"/>
      </w:rPr>
    </w:pPr>
    <w:r w:rsidRPr="00AC728D">
      <w:rPr>
        <w:lang w:val="en-US"/>
      </w:rPr>
      <w:t>Qualified Handling Officer Airside Operations</w:t>
    </w:r>
  </w:p>
  <w:p w14:paraId="69AEE2C6" w14:textId="77777777" w:rsidR="00AC728D" w:rsidRPr="00AC728D" w:rsidRDefault="00AC728D" w:rsidP="00AC728D">
    <w:pPr>
      <w:pStyle w:val="Sidfot"/>
      <w:rPr>
        <w:lang w:val="en-US"/>
      </w:rPr>
    </w:pPr>
    <w:r w:rsidRPr="00AC728D">
      <w:rPr>
        <w:lang w:val="en-US"/>
      </w:rPr>
      <w:t>Swedavia AB, Stockholm Arlanda Airport, SE-190 45 Stockholm-Arlanda, Sweden</w:t>
    </w:r>
  </w:p>
  <w:p w14:paraId="408C9B89" w14:textId="753EC0E2" w:rsidR="00A828E7" w:rsidRPr="00AC728D" w:rsidRDefault="00AC728D" w:rsidP="00AC728D">
    <w:pPr>
      <w:pStyle w:val="Sidfot"/>
    </w:pPr>
    <w:r w:rsidRPr="00AC728D">
      <w:rPr>
        <w:lang w:val="en-US"/>
      </w:rPr>
      <w:t>www.swedavia.net/airport/arlanda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65CF9" w14:textId="77777777" w:rsidR="00A828E7" w:rsidRDefault="00A828E7">
    <w:pPr>
      <w:pStyle w:val="Sidfo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7C02CB6" wp14:editId="427FF5D1">
              <wp:simplePos x="0" y="0"/>
              <wp:positionH relativeFrom="column">
                <wp:posOffset>-1360805</wp:posOffset>
              </wp:positionH>
              <wp:positionV relativeFrom="page">
                <wp:posOffset>9382760</wp:posOffset>
              </wp:positionV>
              <wp:extent cx="273600" cy="10584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00" cy="105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8B82E" w14:textId="77777777" w:rsidR="00A828E7" w:rsidRPr="00445EC1" w:rsidRDefault="00A828E7" w:rsidP="0013748C">
                          <w:pPr>
                            <w:pStyle w:val="TemplateID"/>
                          </w:pPr>
                          <w:r w:rsidRPr="00445EC1">
                            <w:t>Mall: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Mall-ID"/>
                              <w:tag w:val=""/>
                              <w:id w:val="190255628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Pr="00A11CB5">
                                <w:rPr>
                                  <w:rStyle w:val="Platshllartext"/>
                                </w:rPr>
                                <w:t>[Kategori]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02CB6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6" type="#_x0000_t202" style="position:absolute;margin-left:-107.15pt;margin-top:738.8pt;width:21.55pt;height:8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" filled="f" stroked="f" strokeweight=".5pt">
              <v:textbox style="layout-flow:vertical;mso-layout-flow-alt:bottom-to-top">
                <w:txbxContent>
                  <w:p w14:paraId="30B8B82E" w14:textId="77777777" w:rsidR="00A828E7" w:rsidRPr="00445EC1" w:rsidRDefault="00A828E7" w:rsidP="0013748C">
                    <w:pPr>
                      <w:pStyle w:val="TemplateID"/>
                    </w:pPr>
                    <w:r w:rsidRPr="00445EC1">
                      <w:t>Mall:</w:t>
                    </w:r>
                    <w:r>
                      <w:t xml:space="preserve"> </w:t>
                    </w:r>
                    <w:sdt>
                      <w:sdtPr>
                        <w:alias w:val="Mall-ID"/>
                        <w:tag w:val=""/>
                        <w:id w:val="1902556287"/>
                        <w:showingPlcHdr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r w:rsidRPr="00A11CB5">
                          <w:rPr>
                            <w:rStyle w:val="Platshllartext"/>
                          </w:rPr>
                          <w:t>[Kategori]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96387" w14:textId="77777777" w:rsidR="008C2578" w:rsidRDefault="008C2578" w:rsidP="00ED6C6F">
      <w:pPr>
        <w:spacing w:after="0" w:line="240" w:lineRule="auto"/>
      </w:pPr>
      <w:r>
        <w:separator/>
      </w:r>
    </w:p>
  </w:footnote>
  <w:footnote w:type="continuationSeparator" w:id="0">
    <w:p w14:paraId="243AC386" w14:textId="77777777" w:rsidR="008C2578" w:rsidRDefault="008C2578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44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8"/>
      <w:gridCol w:w="2148"/>
      <w:gridCol w:w="2130"/>
      <w:gridCol w:w="2132"/>
      <w:gridCol w:w="2373"/>
    </w:tblGrid>
    <w:tr w:rsidR="00A828E7" w:rsidRPr="0061288C" w14:paraId="5C205B33" w14:textId="77777777" w:rsidTr="002D0C1F">
      <w:trPr>
        <w:trHeight w:hRule="exact" w:val="170"/>
      </w:trPr>
      <w:tc>
        <w:tcPr>
          <w:tcW w:w="2806" w:type="dxa"/>
          <w:gridSpan w:val="2"/>
          <w:vMerge w:val="restart"/>
        </w:tcPr>
        <w:p w14:paraId="0C3C1FEC" w14:textId="77777777" w:rsidR="00A828E7" w:rsidRPr="0061288C" w:rsidRDefault="00A828E7" w:rsidP="0027705B">
          <w:pPr>
            <w:pStyle w:val="Sidhuvud"/>
          </w:pPr>
          <w:r>
            <w:rPr>
              <w:noProof/>
              <w:lang w:val="en-GB" w:eastAsia="en-GB"/>
            </w:rPr>
            <w:drawing>
              <wp:inline distT="0" distB="0" distL="0" distR="0" wp14:anchorId="304CE728" wp14:editId="114CB85C">
                <wp:extent cx="1332000" cy="403200"/>
                <wp:effectExtent l="0" t="0" r="1905" b="0"/>
                <wp:docPr id="11" name="Bildobjek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0" w:type="dxa"/>
        </w:tcPr>
        <w:p w14:paraId="79A1581A" w14:textId="77777777" w:rsidR="00A828E7" w:rsidRPr="0061288C" w:rsidRDefault="00A828E7" w:rsidP="0027705B">
          <w:pPr>
            <w:pStyle w:val="Sidhuvud"/>
          </w:pPr>
          <w:r>
            <w:t>Dokumenttyp</w:t>
          </w:r>
        </w:p>
      </w:tc>
      <w:tc>
        <w:tcPr>
          <w:tcW w:w="2132" w:type="dxa"/>
        </w:tcPr>
        <w:p w14:paraId="3DBDE691" w14:textId="24DBA7E9" w:rsidR="00A828E7" w:rsidRPr="0061288C" w:rsidRDefault="00A828E7" w:rsidP="0027705B">
          <w:pPr>
            <w:pStyle w:val="Sidhuvud"/>
          </w:pPr>
          <w:r>
            <w:t>Date</w:t>
          </w:r>
        </w:p>
      </w:tc>
      <w:tc>
        <w:tcPr>
          <w:tcW w:w="2373" w:type="dxa"/>
        </w:tcPr>
        <w:p w14:paraId="39430B96" w14:textId="77777777" w:rsidR="00A828E7" w:rsidRPr="0061288C" w:rsidRDefault="00A828E7" w:rsidP="0027705B">
          <w:pPr>
            <w:pStyle w:val="Sidhuvud"/>
          </w:pPr>
          <w:r>
            <w:t>Dokument-ID</w:t>
          </w:r>
        </w:p>
      </w:tc>
    </w:tr>
    <w:tr w:rsidR="00A828E7" w:rsidRPr="0061288C" w14:paraId="4F32F7DF" w14:textId="77777777" w:rsidTr="002D0C1F">
      <w:trPr>
        <w:trHeight w:hRule="exact" w:val="244"/>
      </w:trPr>
      <w:tc>
        <w:tcPr>
          <w:tcW w:w="2806" w:type="dxa"/>
          <w:gridSpan w:val="2"/>
          <w:vMerge/>
        </w:tcPr>
        <w:p w14:paraId="605787F8" w14:textId="77777777" w:rsidR="00A828E7" w:rsidRDefault="00A828E7" w:rsidP="0027705B">
          <w:pPr>
            <w:pStyle w:val="Sidhuvud"/>
            <w:rPr>
              <w:noProof/>
            </w:rPr>
          </w:pPr>
        </w:p>
      </w:tc>
      <w:tc>
        <w:tcPr>
          <w:tcW w:w="2130" w:type="dxa"/>
        </w:tcPr>
        <w:p w14:paraId="19082A22" w14:textId="77E1984A" w:rsidR="00A828E7" w:rsidRDefault="00A828E7" w:rsidP="000C6D06">
          <w:pPr>
            <w:pStyle w:val="Sidhuvud"/>
          </w:pPr>
          <w:r>
            <w:t>ANSÖKAN</w:t>
          </w:r>
        </w:p>
      </w:tc>
      <w:tc>
        <w:tcPr>
          <w:tcW w:w="2132" w:type="dxa"/>
        </w:tcPr>
        <w:p w14:paraId="6945298C" w14:textId="463FB004" w:rsidR="00A828E7" w:rsidRPr="0061288C" w:rsidRDefault="00A828E7" w:rsidP="0027705B">
          <w:pPr>
            <w:pStyle w:val="Sidhuvud"/>
          </w:pPr>
        </w:p>
      </w:tc>
      <w:tc>
        <w:tcPr>
          <w:tcW w:w="2373" w:type="dxa"/>
        </w:tcPr>
        <w:p w14:paraId="1D57DFD7" w14:textId="18521FAD" w:rsidR="00A828E7" w:rsidRDefault="00A828E7" w:rsidP="000C6D06">
          <w:pPr>
            <w:pStyle w:val="Sidhuvud"/>
          </w:pPr>
        </w:p>
      </w:tc>
    </w:tr>
    <w:tr w:rsidR="00A828E7" w:rsidRPr="0061288C" w14:paraId="14CFF31C" w14:textId="77777777" w:rsidTr="002D0C1F">
      <w:trPr>
        <w:trHeight w:hRule="exact" w:val="170"/>
      </w:trPr>
      <w:tc>
        <w:tcPr>
          <w:tcW w:w="2806" w:type="dxa"/>
          <w:gridSpan w:val="2"/>
          <w:vMerge/>
        </w:tcPr>
        <w:p w14:paraId="715C0BC3" w14:textId="77777777" w:rsidR="00A828E7" w:rsidRPr="0061288C" w:rsidRDefault="00A828E7" w:rsidP="0027705B">
          <w:pPr>
            <w:pStyle w:val="Sidhuvud"/>
          </w:pPr>
        </w:p>
      </w:tc>
      <w:tc>
        <w:tcPr>
          <w:tcW w:w="2130" w:type="dxa"/>
        </w:tcPr>
        <w:p w14:paraId="733C2B4D" w14:textId="77777777" w:rsidR="00A828E7" w:rsidRPr="0061288C" w:rsidRDefault="00A828E7" w:rsidP="0027705B">
          <w:pPr>
            <w:pStyle w:val="Sidhuvud"/>
          </w:pPr>
          <w:r>
            <w:t>Enhet</w:t>
          </w:r>
        </w:p>
      </w:tc>
      <w:tc>
        <w:tcPr>
          <w:tcW w:w="2132" w:type="dxa"/>
        </w:tcPr>
        <w:p w14:paraId="665625BA" w14:textId="77777777" w:rsidR="00A828E7" w:rsidRPr="0061288C" w:rsidRDefault="00A828E7" w:rsidP="0027705B">
          <w:pPr>
            <w:pStyle w:val="Sidhuvud"/>
          </w:pPr>
          <w:r>
            <w:t>Sekretess</w:t>
          </w:r>
        </w:p>
      </w:tc>
      <w:tc>
        <w:tcPr>
          <w:tcW w:w="2373" w:type="dxa"/>
        </w:tcPr>
        <w:p w14:paraId="11F23B0C" w14:textId="40167BBE" w:rsidR="00A828E7" w:rsidRPr="0061288C" w:rsidRDefault="00A828E7" w:rsidP="009B3F63">
          <w:pPr>
            <w:pStyle w:val="Sidhuvud"/>
          </w:pPr>
          <w:r>
            <w:t>Version</w:t>
          </w:r>
        </w:p>
      </w:tc>
    </w:tr>
    <w:tr w:rsidR="00A828E7" w:rsidRPr="0061288C" w14:paraId="1F7A1ECB" w14:textId="77777777" w:rsidTr="002D0C1F">
      <w:trPr>
        <w:trHeight w:hRule="exact" w:val="244"/>
      </w:trPr>
      <w:tc>
        <w:tcPr>
          <w:tcW w:w="2806" w:type="dxa"/>
          <w:gridSpan w:val="2"/>
          <w:vMerge/>
        </w:tcPr>
        <w:p w14:paraId="08AE320C" w14:textId="77777777" w:rsidR="00A828E7" w:rsidRPr="0061288C" w:rsidRDefault="00A828E7" w:rsidP="0027705B">
          <w:pPr>
            <w:pStyle w:val="Sidhuvud"/>
          </w:pPr>
        </w:p>
      </w:tc>
      <w:tc>
        <w:tcPr>
          <w:tcW w:w="2130" w:type="dxa"/>
        </w:tcPr>
        <w:p w14:paraId="1DC2A4AB" w14:textId="20DABB63" w:rsidR="00A828E7" w:rsidRDefault="00A828E7" w:rsidP="000C6D06">
          <w:pPr>
            <w:pStyle w:val="Sidhuvud"/>
          </w:pPr>
          <w:r>
            <w:t>AIRSIDE OPERATIONS</w:t>
          </w:r>
        </w:p>
      </w:tc>
      <w:sdt>
        <w:sdtPr>
          <w:alias w:val="Sekretess_nivå"/>
          <w:tag w:val="e7b6d06fedaa4faa99915ce1c126099a"/>
          <w:id w:val="-1869903737"/>
          <w:lock w:val="contentLocked"/>
          <w:dataBinding w:prefixMappings="xmlns:ns0='http://schemas.microsoft.com/office/2006/metadata/properties' xmlns:ns1='http://www.w3.org/2001/XMLSchema-instance' xmlns:ns2='http://schemas.microsoft.com/office/infopath/2007/PartnerControls' xmlns:ns3='7B6CBD0A-26E2-43AF-ACE3-D1133F21B2F4' xmlns:ns4='f409d4a6-3497-49fc-95c7-c33b8ac76439' " w:xpath="/ns0:properties[1]/documentManagement[1]/ns4:e7b6d06fedaa4faa99915ce1c126099a[1]/ns2:Terms[1]" w:storeItemID="{D954C67F-9FFA-48AD-B37C-214167368E38}"/>
          <w:text w:multiLine="1"/>
        </w:sdtPr>
        <w:sdtEndPr/>
        <w:sdtContent>
          <w:tc>
            <w:tcPr>
              <w:tcW w:w="2132" w:type="dxa"/>
            </w:tcPr>
            <w:p w14:paraId="4F33F156" w14:textId="77777777" w:rsidR="00A828E7" w:rsidRDefault="00A828E7" w:rsidP="000C6D06">
              <w:pPr>
                <w:pStyle w:val="Sidhuvud"/>
              </w:pPr>
              <w:r>
                <w:t>Internt</w:t>
              </w:r>
            </w:p>
          </w:tc>
        </w:sdtContent>
      </w:sdt>
      <w:sdt>
        <w:sdtPr>
          <w:alias w:val="Status"/>
          <w:tag w:val=""/>
          <w:id w:val="491449025"/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tc>
            <w:tcPr>
              <w:tcW w:w="2373" w:type="dxa"/>
            </w:tcPr>
            <w:p w14:paraId="16BE5972" w14:textId="77777777" w:rsidR="00A828E7" w:rsidRDefault="00A828E7" w:rsidP="009C7405">
              <w:pPr>
                <w:pStyle w:val="Sidhuvud"/>
              </w:pPr>
              <w:r w:rsidRPr="00EA2C7A">
                <w:rPr>
                  <w:rStyle w:val="Platshllartext"/>
                </w:rPr>
                <w:t>[Status]</w:t>
              </w:r>
            </w:p>
          </w:tc>
        </w:sdtContent>
      </w:sdt>
    </w:tr>
    <w:tr w:rsidR="00A828E7" w:rsidRPr="0061288C" w14:paraId="492033F6" w14:textId="77777777" w:rsidTr="002D0C1F">
      <w:trPr>
        <w:trHeight w:hRule="exact" w:val="170"/>
      </w:trPr>
      <w:tc>
        <w:tcPr>
          <w:tcW w:w="2806" w:type="dxa"/>
          <w:gridSpan w:val="2"/>
          <w:vMerge/>
        </w:tcPr>
        <w:p w14:paraId="2AFC03F3" w14:textId="77777777" w:rsidR="00A828E7" w:rsidRPr="0061288C" w:rsidRDefault="00A828E7" w:rsidP="0027705B">
          <w:pPr>
            <w:pStyle w:val="Sidhuvud"/>
          </w:pPr>
        </w:p>
      </w:tc>
      <w:tc>
        <w:tcPr>
          <w:tcW w:w="2130" w:type="dxa"/>
        </w:tcPr>
        <w:p w14:paraId="21304F94" w14:textId="77777777" w:rsidR="00A828E7" w:rsidRPr="0061288C" w:rsidRDefault="00A828E7" w:rsidP="0027705B">
          <w:pPr>
            <w:pStyle w:val="Sidhuvud"/>
          </w:pPr>
          <w:r>
            <w:t>Upprättad av</w:t>
          </w:r>
        </w:p>
      </w:tc>
      <w:tc>
        <w:tcPr>
          <w:tcW w:w="2132" w:type="dxa"/>
        </w:tcPr>
        <w:p w14:paraId="5569B37C" w14:textId="77777777" w:rsidR="00A828E7" w:rsidRPr="0061288C" w:rsidRDefault="00A828E7" w:rsidP="0027705B">
          <w:pPr>
            <w:pStyle w:val="Sidhuvud"/>
          </w:pPr>
          <w:r>
            <w:t>Dokumentägare</w:t>
          </w:r>
        </w:p>
      </w:tc>
      <w:tc>
        <w:tcPr>
          <w:tcW w:w="2373" w:type="dxa"/>
        </w:tcPr>
        <w:p w14:paraId="53178A44" w14:textId="77777777" w:rsidR="00A828E7" w:rsidRPr="0061288C" w:rsidRDefault="00A828E7" w:rsidP="0027705B">
          <w:pPr>
            <w:pStyle w:val="Sidhuvud"/>
          </w:pPr>
          <w:r>
            <w:t>Referens</w:t>
          </w:r>
        </w:p>
      </w:tc>
    </w:tr>
    <w:tr w:rsidR="00A828E7" w:rsidRPr="0061288C" w14:paraId="41E1256D" w14:textId="77777777" w:rsidTr="000A1D11">
      <w:trPr>
        <w:trHeight w:hRule="exact" w:val="280"/>
      </w:trPr>
      <w:tc>
        <w:tcPr>
          <w:tcW w:w="2806" w:type="dxa"/>
          <w:gridSpan w:val="2"/>
          <w:vMerge/>
        </w:tcPr>
        <w:p w14:paraId="7376355D" w14:textId="77777777" w:rsidR="00A828E7" w:rsidRPr="0061288C" w:rsidRDefault="00A828E7" w:rsidP="0027705B">
          <w:pPr>
            <w:pStyle w:val="Sidhuvud"/>
          </w:pPr>
        </w:p>
      </w:tc>
      <w:sdt>
        <w:sdtPr>
          <w:alias w:val="Författare"/>
          <w:tag w:val=""/>
          <w:id w:val="-170803650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2130" w:type="dxa"/>
            </w:tcPr>
            <w:p w14:paraId="18EA1830" w14:textId="6F84E2DF" w:rsidR="00A828E7" w:rsidRDefault="00A828E7" w:rsidP="006D241D">
              <w:pPr>
                <w:pStyle w:val="Sidhuvud"/>
              </w:pPr>
              <w:r>
                <w:t>Persson, Mikael</w:t>
              </w:r>
            </w:p>
          </w:tc>
        </w:sdtContent>
      </w:sdt>
      <w:tc>
        <w:tcPr>
          <w:tcW w:w="2132" w:type="dxa"/>
        </w:tcPr>
        <w:p w14:paraId="67AEB663" w14:textId="762AEB55" w:rsidR="00A828E7" w:rsidRDefault="00A828E7" w:rsidP="000C6D06">
          <w:pPr>
            <w:pStyle w:val="Sidhuvud"/>
          </w:pPr>
          <w:r>
            <w:t>Anders Östlings</w:t>
          </w:r>
        </w:p>
      </w:tc>
      <w:sdt>
        <w:sdtPr>
          <w:alias w:val="Ref"/>
          <w:tag w:val="Ref"/>
          <w:id w:val="519205414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7B6CBD0A-26E2-43AF-ACE3-D1133F21B2F4' xmlns:ns4='f409d4a6-3497-49fc-95c7-c33b8ac76439' " w:xpath="/ns0:properties[1]/documentManagement[1]/ns4:Ref[1]" w:storeItemID="{D954C67F-9FFA-48AD-B37C-214167368E38}"/>
          <w:text/>
        </w:sdtPr>
        <w:sdtEndPr/>
        <w:sdtContent>
          <w:tc>
            <w:tcPr>
              <w:tcW w:w="2373" w:type="dxa"/>
            </w:tcPr>
            <w:p w14:paraId="3497E2B6" w14:textId="77777777" w:rsidR="00A828E7" w:rsidRDefault="00A828E7" w:rsidP="000C6D06">
              <w:pPr>
                <w:pStyle w:val="Sidhuvud"/>
              </w:pPr>
              <w:r w:rsidRPr="00B75651">
                <w:rPr>
                  <w:rStyle w:val="Platshllartext"/>
                </w:rPr>
                <w:t>[Ref]</w:t>
              </w:r>
            </w:p>
          </w:tc>
        </w:sdtContent>
      </w:sdt>
    </w:tr>
    <w:tr w:rsidR="00A828E7" w:rsidRPr="0061288C" w14:paraId="4E1BEDE7" w14:textId="77777777" w:rsidTr="002D0C1F">
      <w:trPr>
        <w:trHeight w:hRule="exact" w:val="119"/>
      </w:trPr>
      <w:tc>
        <w:tcPr>
          <w:tcW w:w="658" w:type="dxa"/>
        </w:tcPr>
        <w:p w14:paraId="7565A11C" w14:textId="77777777" w:rsidR="00A828E7" w:rsidRPr="0061288C" w:rsidRDefault="00A828E7" w:rsidP="0027705B">
          <w:pPr>
            <w:pStyle w:val="Sidhuvud"/>
          </w:pPr>
        </w:p>
      </w:tc>
      <w:tc>
        <w:tcPr>
          <w:tcW w:w="8783" w:type="dxa"/>
          <w:gridSpan w:val="4"/>
          <w:tcBorders>
            <w:bottom w:val="single" w:sz="4" w:space="0" w:color="auto"/>
          </w:tcBorders>
        </w:tcPr>
        <w:p w14:paraId="56E29932" w14:textId="77777777" w:rsidR="00A828E7" w:rsidRDefault="00A828E7" w:rsidP="0027705B">
          <w:pPr>
            <w:pStyle w:val="Sidhuvud"/>
          </w:pPr>
        </w:p>
      </w:tc>
    </w:tr>
  </w:tbl>
  <w:p w14:paraId="20828F7C" w14:textId="77777777" w:rsidR="00A828E7" w:rsidRPr="00CF2666" w:rsidRDefault="00A828E7">
    <w:pPr>
      <w:pStyle w:val="Sidhuvud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981" w:type="dxa"/>
      <w:tblInd w:w="-6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1"/>
    </w:tblGrid>
    <w:tr w:rsidR="00A828E7" w:rsidRPr="0061288C" w14:paraId="14473283" w14:textId="77777777" w:rsidTr="008C2487">
      <w:trPr>
        <w:trHeight w:val="1127"/>
      </w:trPr>
      <w:tc>
        <w:tcPr>
          <w:tcW w:w="8981" w:type="dxa"/>
        </w:tcPr>
        <w:p w14:paraId="0B59EF8A" w14:textId="77777777" w:rsidR="00A828E7" w:rsidRPr="0061288C" w:rsidRDefault="00A828E7" w:rsidP="0061288C">
          <w:pPr>
            <w:pStyle w:val="Sidhuvud"/>
          </w:pPr>
          <w:r>
            <w:rPr>
              <w:noProof/>
              <w:lang w:val="en-GB" w:eastAsia="en-GB"/>
            </w:rPr>
            <w:drawing>
              <wp:inline distT="0" distB="0" distL="0" distR="0" wp14:anchorId="3BCA36A6" wp14:editId="579F5D03">
                <wp:extent cx="1332000" cy="403200"/>
                <wp:effectExtent l="0" t="0" r="1905" b="0"/>
                <wp:docPr id="13" name="Bildobjekt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wedavia_logo_4C_RGB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6999F8" w14:textId="77777777" w:rsidR="00A828E7" w:rsidRDefault="00A828E7" w:rsidP="00C94593">
    <w:pPr>
      <w:pStyle w:val="Sidhuvud"/>
      <w:spacing w:after="1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FF1AC9"/>
    <w:multiLevelType w:val="hybridMultilevel"/>
    <w:tmpl w:val="A5DC7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06"/>
    <w:rsid w:val="00012A84"/>
    <w:rsid w:val="00023CF5"/>
    <w:rsid w:val="00027A58"/>
    <w:rsid w:val="000304A9"/>
    <w:rsid w:val="0003445C"/>
    <w:rsid w:val="000404C6"/>
    <w:rsid w:val="0004507F"/>
    <w:rsid w:val="00045FEC"/>
    <w:rsid w:val="000571A3"/>
    <w:rsid w:val="00062261"/>
    <w:rsid w:val="00063088"/>
    <w:rsid w:val="00071C8E"/>
    <w:rsid w:val="00072215"/>
    <w:rsid w:val="00081E07"/>
    <w:rsid w:val="00086CD3"/>
    <w:rsid w:val="000A1D11"/>
    <w:rsid w:val="000A31F0"/>
    <w:rsid w:val="000A6291"/>
    <w:rsid w:val="000A7500"/>
    <w:rsid w:val="000B43A7"/>
    <w:rsid w:val="000C50FB"/>
    <w:rsid w:val="000C6D06"/>
    <w:rsid w:val="000D29F7"/>
    <w:rsid w:val="000D4286"/>
    <w:rsid w:val="000D61FD"/>
    <w:rsid w:val="000E1AEA"/>
    <w:rsid w:val="000E500C"/>
    <w:rsid w:val="00111B7A"/>
    <w:rsid w:val="0011207E"/>
    <w:rsid w:val="00113FAA"/>
    <w:rsid w:val="001271CF"/>
    <w:rsid w:val="0013748C"/>
    <w:rsid w:val="00142125"/>
    <w:rsid w:val="00142663"/>
    <w:rsid w:val="0014383C"/>
    <w:rsid w:val="00145336"/>
    <w:rsid w:val="001550F0"/>
    <w:rsid w:val="00156749"/>
    <w:rsid w:val="00162066"/>
    <w:rsid w:val="00167999"/>
    <w:rsid w:val="00182386"/>
    <w:rsid w:val="00190AB7"/>
    <w:rsid w:val="00191DFF"/>
    <w:rsid w:val="00192229"/>
    <w:rsid w:val="001935F7"/>
    <w:rsid w:val="001A0B8B"/>
    <w:rsid w:val="001A4813"/>
    <w:rsid w:val="001B4BB9"/>
    <w:rsid w:val="001C5882"/>
    <w:rsid w:val="001D2939"/>
    <w:rsid w:val="001E6422"/>
    <w:rsid w:val="001E7CB6"/>
    <w:rsid w:val="001F32FE"/>
    <w:rsid w:val="001F3BA1"/>
    <w:rsid w:val="002010E0"/>
    <w:rsid w:val="00211018"/>
    <w:rsid w:val="00220B93"/>
    <w:rsid w:val="00224F16"/>
    <w:rsid w:val="00231376"/>
    <w:rsid w:val="002346A2"/>
    <w:rsid w:val="002354CB"/>
    <w:rsid w:val="00241317"/>
    <w:rsid w:val="00241737"/>
    <w:rsid w:val="00242B82"/>
    <w:rsid w:val="00244F0C"/>
    <w:rsid w:val="00246023"/>
    <w:rsid w:val="002634A0"/>
    <w:rsid w:val="00271FC4"/>
    <w:rsid w:val="0027705B"/>
    <w:rsid w:val="00297BCE"/>
    <w:rsid w:val="002A223C"/>
    <w:rsid w:val="002A4635"/>
    <w:rsid w:val="002A7FC4"/>
    <w:rsid w:val="002C1F7A"/>
    <w:rsid w:val="002C1FEB"/>
    <w:rsid w:val="002C50B7"/>
    <w:rsid w:val="002C7E67"/>
    <w:rsid w:val="002D0C1F"/>
    <w:rsid w:val="002D22E8"/>
    <w:rsid w:val="002D3DB7"/>
    <w:rsid w:val="002D6039"/>
    <w:rsid w:val="002E217F"/>
    <w:rsid w:val="002E6742"/>
    <w:rsid w:val="002F0CAE"/>
    <w:rsid w:val="002F2ADB"/>
    <w:rsid w:val="002F7366"/>
    <w:rsid w:val="002F755E"/>
    <w:rsid w:val="00314DBD"/>
    <w:rsid w:val="00315F4C"/>
    <w:rsid w:val="00337C68"/>
    <w:rsid w:val="003408A2"/>
    <w:rsid w:val="00361DE9"/>
    <w:rsid w:val="0037411C"/>
    <w:rsid w:val="00375567"/>
    <w:rsid w:val="003977E2"/>
    <w:rsid w:val="00397C6B"/>
    <w:rsid w:val="00397CDF"/>
    <w:rsid w:val="003A0FEC"/>
    <w:rsid w:val="003A4668"/>
    <w:rsid w:val="003A7100"/>
    <w:rsid w:val="003B3F8B"/>
    <w:rsid w:val="003B4B19"/>
    <w:rsid w:val="003D4684"/>
    <w:rsid w:val="003D7673"/>
    <w:rsid w:val="003E3D6E"/>
    <w:rsid w:val="004063FC"/>
    <w:rsid w:val="004153D1"/>
    <w:rsid w:val="00416FEF"/>
    <w:rsid w:val="004229AE"/>
    <w:rsid w:val="004427BE"/>
    <w:rsid w:val="00445EC1"/>
    <w:rsid w:val="004539FA"/>
    <w:rsid w:val="00463F60"/>
    <w:rsid w:val="00466ABB"/>
    <w:rsid w:val="00476A10"/>
    <w:rsid w:val="00481060"/>
    <w:rsid w:val="00483F66"/>
    <w:rsid w:val="0049682E"/>
    <w:rsid w:val="004A7DAB"/>
    <w:rsid w:val="004B2D7A"/>
    <w:rsid w:val="004C6942"/>
    <w:rsid w:val="004D08D5"/>
    <w:rsid w:val="004D7540"/>
    <w:rsid w:val="004E0B05"/>
    <w:rsid w:val="004E574C"/>
    <w:rsid w:val="004E6A1D"/>
    <w:rsid w:val="004F1E4E"/>
    <w:rsid w:val="004F47F4"/>
    <w:rsid w:val="004F5C35"/>
    <w:rsid w:val="0052209D"/>
    <w:rsid w:val="00523F25"/>
    <w:rsid w:val="0052440D"/>
    <w:rsid w:val="005316FF"/>
    <w:rsid w:val="00551F19"/>
    <w:rsid w:val="005832BD"/>
    <w:rsid w:val="00584F41"/>
    <w:rsid w:val="00587C75"/>
    <w:rsid w:val="00594574"/>
    <w:rsid w:val="00594D98"/>
    <w:rsid w:val="005A332F"/>
    <w:rsid w:val="005A403A"/>
    <w:rsid w:val="005A7713"/>
    <w:rsid w:val="005B6073"/>
    <w:rsid w:val="005C17CB"/>
    <w:rsid w:val="005D7619"/>
    <w:rsid w:val="005E3870"/>
    <w:rsid w:val="005E3A87"/>
    <w:rsid w:val="005F0BD9"/>
    <w:rsid w:val="005F11F9"/>
    <w:rsid w:val="005F29FB"/>
    <w:rsid w:val="00602EAB"/>
    <w:rsid w:val="00605990"/>
    <w:rsid w:val="0060750A"/>
    <w:rsid w:val="0061288C"/>
    <w:rsid w:val="006137D6"/>
    <w:rsid w:val="00615316"/>
    <w:rsid w:val="00617699"/>
    <w:rsid w:val="006360F5"/>
    <w:rsid w:val="0065529C"/>
    <w:rsid w:val="006628BB"/>
    <w:rsid w:val="00672C3F"/>
    <w:rsid w:val="00673E8B"/>
    <w:rsid w:val="00693575"/>
    <w:rsid w:val="00694C0D"/>
    <w:rsid w:val="006A3B26"/>
    <w:rsid w:val="006C5193"/>
    <w:rsid w:val="006D241D"/>
    <w:rsid w:val="006E0512"/>
    <w:rsid w:val="006E43A5"/>
    <w:rsid w:val="006F74D5"/>
    <w:rsid w:val="007018F8"/>
    <w:rsid w:val="00701D7A"/>
    <w:rsid w:val="0070669B"/>
    <w:rsid w:val="0071597F"/>
    <w:rsid w:val="00740290"/>
    <w:rsid w:val="00744F87"/>
    <w:rsid w:val="00762E4A"/>
    <w:rsid w:val="0076321A"/>
    <w:rsid w:val="00772E65"/>
    <w:rsid w:val="007802C3"/>
    <w:rsid w:val="00780C8C"/>
    <w:rsid w:val="007829D2"/>
    <w:rsid w:val="00783074"/>
    <w:rsid w:val="00783759"/>
    <w:rsid w:val="007A0B53"/>
    <w:rsid w:val="007B2B8D"/>
    <w:rsid w:val="007B634A"/>
    <w:rsid w:val="007C7EA4"/>
    <w:rsid w:val="007E0D49"/>
    <w:rsid w:val="007E16FA"/>
    <w:rsid w:val="007E61DA"/>
    <w:rsid w:val="007F0CDA"/>
    <w:rsid w:val="00811EAE"/>
    <w:rsid w:val="008218FD"/>
    <w:rsid w:val="00825CDC"/>
    <w:rsid w:val="00834506"/>
    <w:rsid w:val="00836C7D"/>
    <w:rsid w:val="00847171"/>
    <w:rsid w:val="008574B7"/>
    <w:rsid w:val="0087598A"/>
    <w:rsid w:val="00875CBE"/>
    <w:rsid w:val="0087795C"/>
    <w:rsid w:val="00882F2E"/>
    <w:rsid w:val="008930E1"/>
    <w:rsid w:val="00897B6E"/>
    <w:rsid w:val="008A071B"/>
    <w:rsid w:val="008A36BF"/>
    <w:rsid w:val="008B6A47"/>
    <w:rsid w:val="008C1ABE"/>
    <w:rsid w:val="008C2487"/>
    <w:rsid w:val="008C2578"/>
    <w:rsid w:val="008C2C7F"/>
    <w:rsid w:val="008C5285"/>
    <w:rsid w:val="008C534F"/>
    <w:rsid w:val="008D0460"/>
    <w:rsid w:val="008D45B5"/>
    <w:rsid w:val="008D5249"/>
    <w:rsid w:val="008E4DEC"/>
    <w:rsid w:val="008F24EA"/>
    <w:rsid w:val="008F3DB7"/>
    <w:rsid w:val="008F7741"/>
    <w:rsid w:val="00901C9F"/>
    <w:rsid w:val="00907466"/>
    <w:rsid w:val="009131F7"/>
    <w:rsid w:val="00923337"/>
    <w:rsid w:val="009255D9"/>
    <w:rsid w:val="0092662D"/>
    <w:rsid w:val="009277C6"/>
    <w:rsid w:val="00934AEB"/>
    <w:rsid w:val="00942203"/>
    <w:rsid w:val="0094359B"/>
    <w:rsid w:val="00953AFC"/>
    <w:rsid w:val="009569A3"/>
    <w:rsid w:val="009569BF"/>
    <w:rsid w:val="00976057"/>
    <w:rsid w:val="00980642"/>
    <w:rsid w:val="00983A61"/>
    <w:rsid w:val="009978B1"/>
    <w:rsid w:val="00997DCC"/>
    <w:rsid w:val="009B11B9"/>
    <w:rsid w:val="009B3F63"/>
    <w:rsid w:val="009B7B30"/>
    <w:rsid w:val="009C5440"/>
    <w:rsid w:val="009C7405"/>
    <w:rsid w:val="009D06F5"/>
    <w:rsid w:val="009D41D1"/>
    <w:rsid w:val="009E6EF9"/>
    <w:rsid w:val="009E7F82"/>
    <w:rsid w:val="009F5A70"/>
    <w:rsid w:val="009F6D07"/>
    <w:rsid w:val="00A07690"/>
    <w:rsid w:val="00A11E40"/>
    <w:rsid w:val="00A12001"/>
    <w:rsid w:val="00A12F97"/>
    <w:rsid w:val="00A166F3"/>
    <w:rsid w:val="00A26561"/>
    <w:rsid w:val="00A42455"/>
    <w:rsid w:val="00A51CEF"/>
    <w:rsid w:val="00A57532"/>
    <w:rsid w:val="00A62A76"/>
    <w:rsid w:val="00A72475"/>
    <w:rsid w:val="00A826D8"/>
    <w:rsid w:val="00A828E7"/>
    <w:rsid w:val="00A83F0B"/>
    <w:rsid w:val="00A8593C"/>
    <w:rsid w:val="00A93C13"/>
    <w:rsid w:val="00AA60A5"/>
    <w:rsid w:val="00AA6796"/>
    <w:rsid w:val="00AA7CD8"/>
    <w:rsid w:val="00AB1695"/>
    <w:rsid w:val="00AB2A6F"/>
    <w:rsid w:val="00AB69D5"/>
    <w:rsid w:val="00AC728D"/>
    <w:rsid w:val="00AD28B1"/>
    <w:rsid w:val="00AD5832"/>
    <w:rsid w:val="00AF5B57"/>
    <w:rsid w:val="00B04C81"/>
    <w:rsid w:val="00B0569C"/>
    <w:rsid w:val="00B26698"/>
    <w:rsid w:val="00B30455"/>
    <w:rsid w:val="00B41E21"/>
    <w:rsid w:val="00B4285A"/>
    <w:rsid w:val="00B46FF6"/>
    <w:rsid w:val="00B52F58"/>
    <w:rsid w:val="00B53053"/>
    <w:rsid w:val="00B558FA"/>
    <w:rsid w:val="00B6554D"/>
    <w:rsid w:val="00B71B19"/>
    <w:rsid w:val="00B841CA"/>
    <w:rsid w:val="00B85DD3"/>
    <w:rsid w:val="00B91C69"/>
    <w:rsid w:val="00BA3289"/>
    <w:rsid w:val="00BA47EA"/>
    <w:rsid w:val="00BA657C"/>
    <w:rsid w:val="00BB48AC"/>
    <w:rsid w:val="00BC497A"/>
    <w:rsid w:val="00BC640B"/>
    <w:rsid w:val="00BD316D"/>
    <w:rsid w:val="00BE7DB4"/>
    <w:rsid w:val="00BF4FFD"/>
    <w:rsid w:val="00C079B5"/>
    <w:rsid w:val="00C124EE"/>
    <w:rsid w:val="00C20418"/>
    <w:rsid w:val="00C35F16"/>
    <w:rsid w:val="00C40E39"/>
    <w:rsid w:val="00C61DD3"/>
    <w:rsid w:val="00C8496C"/>
    <w:rsid w:val="00C901F4"/>
    <w:rsid w:val="00C92698"/>
    <w:rsid w:val="00C94593"/>
    <w:rsid w:val="00CC0426"/>
    <w:rsid w:val="00CD4652"/>
    <w:rsid w:val="00CD61A5"/>
    <w:rsid w:val="00CD7A59"/>
    <w:rsid w:val="00CE3BBE"/>
    <w:rsid w:val="00CE56CE"/>
    <w:rsid w:val="00CE59DA"/>
    <w:rsid w:val="00CF2666"/>
    <w:rsid w:val="00CF5D21"/>
    <w:rsid w:val="00D03919"/>
    <w:rsid w:val="00D070FF"/>
    <w:rsid w:val="00D15673"/>
    <w:rsid w:val="00D2298A"/>
    <w:rsid w:val="00D255D4"/>
    <w:rsid w:val="00D32C1C"/>
    <w:rsid w:val="00D421F1"/>
    <w:rsid w:val="00D4779E"/>
    <w:rsid w:val="00D50717"/>
    <w:rsid w:val="00D53F79"/>
    <w:rsid w:val="00D55CAB"/>
    <w:rsid w:val="00D658DD"/>
    <w:rsid w:val="00D7311B"/>
    <w:rsid w:val="00D866C8"/>
    <w:rsid w:val="00D96B31"/>
    <w:rsid w:val="00DA3077"/>
    <w:rsid w:val="00DB06C8"/>
    <w:rsid w:val="00DC3FDB"/>
    <w:rsid w:val="00DE57A3"/>
    <w:rsid w:val="00DF0444"/>
    <w:rsid w:val="00DF62C9"/>
    <w:rsid w:val="00E10A81"/>
    <w:rsid w:val="00E21237"/>
    <w:rsid w:val="00E26262"/>
    <w:rsid w:val="00E30DA6"/>
    <w:rsid w:val="00E33025"/>
    <w:rsid w:val="00E3334E"/>
    <w:rsid w:val="00E3442A"/>
    <w:rsid w:val="00E442E3"/>
    <w:rsid w:val="00E71D79"/>
    <w:rsid w:val="00E72BE2"/>
    <w:rsid w:val="00E84739"/>
    <w:rsid w:val="00E8626F"/>
    <w:rsid w:val="00EC402F"/>
    <w:rsid w:val="00EC5622"/>
    <w:rsid w:val="00ED2E9F"/>
    <w:rsid w:val="00ED6C6F"/>
    <w:rsid w:val="00EE0426"/>
    <w:rsid w:val="00EE5D3A"/>
    <w:rsid w:val="00EE6EEC"/>
    <w:rsid w:val="00EE734C"/>
    <w:rsid w:val="00EF10D3"/>
    <w:rsid w:val="00EF13D6"/>
    <w:rsid w:val="00EF6277"/>
    <w:rsid w:val="00EF7676"/>
    <w:rsid w:val="00F0781C"/>
    <w:rsid w:val="00F310B0"/>
    <w:rsid w:val="00F33EB7"/>
    <w:rsid w:val="00F35690"/>
    <w:rsid w:val="00F365CA"/>
    <w:rsid w:val="00F41943"/>
    <w:rsid w:val="00F42D2D"/>
    <w:rsid w:val="00F4778E"/>
    <w:rsid w:val="00F50822"/>
    <w:rsid w:val="00F839B4"/>
    <w:rsid w:val="00FA701A"/>
    <w:rsid w:val="00FB2ACF"/>
    <w:rsid w:val="00FB5158"/>
    <w:rsid w:val="00FC185E"/>
    <w:rsid w:val="00FC6F9F"/>
    <w:rsid w:val="00FD11A6"/>
    <w:rsid w:val="00FE3869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841A5"/>
  <w15:docId w15:val="{17FEA710-D126-4A9E-A36D-2783C355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lang w:val="sv-SE" w:eastAsia="en-US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290"/>
  </w:style>
  <w:style w:type="paragraph" w:styleId="Rubrik1">
    <w:name w:val="heading 1"/>
    <w:basedOn w:val="Rubrik"/>
    <w:next w:val="Normal"/>
    <w:link w:val="Rubrik1Char"/>
    <w:uiPriority w:val="9"/>
    <w:qFormat/>
    <w:rsid w:val="00314DBD"/>
    <w:pPr>
      <w:keepNext/>
      <w:keepLines/>
      <w:spacing w:before="320" w:after="520" w:line="288" w:lineRule="auto"/>
      <w:outlineLvl w:val="0"/>
    </w:pPr>
    <w:rPr>
      <w:bCs w:val="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14DBD"/>
    <w:pPr>
      <w:spacing w:before="200" w:after="0"/>
      <w:outlineLvl w:val="1"/>
    </w:pPr>
    <w:rPr>
      <w:bCs/>
      <w:sz w:val="20"/>
    </w:rPr>
  </w:style>
  <w:style w:type="paragraph" w:styleId="Rubrik3">
    <w:name w:val="heading 3"/>
    <w:basedOn w:val="Rubrik2"/>
    <w:next w:val="Normal"/>
    <w:link w:val="Rubrik3Char"/>
    <w:uiPriority w:val="9"/>
    <w:qFormat/>
    <w:rsid w:val="00D53F79"/>
    <w:pPr>
      <w:outlineLvl w:val="2"/>
    </w:pPr>
    <w:rPr>
      <w:i/>
      <w:szCs w:val="24"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B30455"/>
    <w:pPr>
      <w:outlineLvl w:val="3"/>
    </w:pPr>
    <w:rPr>
      <w:i w:val="0"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4DBD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14DB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D53F79"/>
    <w:rPr>
      <w:rFonts w:asciiTheme="majorHAnsi" w:eastAsiaTheme="majorEastAsia" w:hAnsiTheme="majorHAnsi" w:cstheme="majorBidi"/>
      <w:b/>
      <w:bCs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7741"/>
    <w:rPr>
      <w:rFonts w:asciiTheme="majorHAnsi" w:eastAsiaTheme="majorEastAsia" w:hAnsiTheme="majorHAnsi" w:cstheme="majorBidi"/>
      <w:b/>
      <w:bCs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C94593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C94593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3B3F8B"/>
    <w:pPr>
      <w:numPr>
        <w:ilvl w:val="1"/>
      </w:numPr>
      <w:spacing w:after="240"/>
    </w:pPr>
    <w:rPr>
      <w:sz w:val="2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3F8B"/>
    <w:rPr>
      <w:rFonts w:asciiTheme="majorHAnsi" w:eastAsiaTheme="majorEastAsia" w:hAnsiTheme="majorHAnsi" w:cstheme="majorBidi"/>
      <w:b/>
      <w:bCs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DE57A3"/>
    <w:pPr>
      <w:spacing w:after="240"/>
    </w:pPr>
    <w:rPr>
      <w:rFonts w:asciiTheme="majorHAnsi" w:hAnsiTheme="majorHAnsi"/>
      <w:b/>
    </w:rPr>
  </w:style>
  <w:style w:type="paragraph" w:styleId="Innehll1">
    <w:name w:val="toc 1"/>
    <w:basedOn w:val="Normal"/>
    <w:next w:val="Normal"/>
    <w:uiPriority w:val="39"/>
    <w:rsid w:val="000571A3"/>
    <w:pPr>
      <w:tabs>
        <w:tab w:val="right" w:pos="4394"/>
      </w:tabs>
      <w:spacing w:before="200" w:after="0"/>
    </w:pPr>
    <w:rPr>
      <w:b/>
    </w:rPr>
  </w:style>
  <w:style w:type="paragraph" w:styleId="Innehll2">
    <w:name w:val="toc 2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3">
    <w:name w:val="toc 3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4">
    <w:name w:val="toc 4"/>
    <w:basedOn w:val="Normal"/>
    <w:next w:val="Normal"/>
    <w:uiPriority w:val="39"/>
    <w:rsid w:val="008C534F"/>
    <w:pPr>
      <w:tabs>
        <w:tab w:val="right" w:pos="4394"/>
      </w:tabs>
      <w:spacing w:after="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qFormat/>
    <w:rsid w:val="0061288C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61288C"/>
    <w:rPr>
      <w:sz w:val="14"/>
    </w:rPr>
  </w:style>
  <w:style w:type="paragraph" w:styleId="Sidfot">
    <w:name w:val="footer"/>
    <w:basedOn w:val="Normal"/>
    <w:link w:val="SidfotChar"/>
    <w:uiPriority w:val="99"/>
    <w:rsid w:val="005E3A87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E3A87"/>
    <w:rPr>
      <w:sz w:val="14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paragraph" w:customStyle="1" w:styleId="TemplateID">
    <w:name w:val="Template ID"/>
    <w:basedOn w:val="Normal"/>
    <w:uiPriority w:val="99"/>
    <w:rsid w:val="0013748C"/>
    <w:pPr>
      <w:pBdr>
        <w:bottom w:val="single" w:sz="4" w:space="1" w:color="auto"/>
      </w:pBdr>
      <w:spacing w:after="0"/>
    </w:pPr>
    <w:rPr>
      <w:sz w:val="10"/>
      <w:szCs w:val="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B0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06C8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rsid w:val="009D41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9D41D1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41D1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9D41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D41D1"/>
    <w:rPr>
      <w:b/>
      <w:bCs/>
    </w:rPr>
  </w:style>
  <w:style w:type="character" w:styleId="AnvndHyperlnk">
    <w:name w:val="FollowedHyperlink"/>
    <w:basedOn w:val="Standardstycketeckensnitt"/>
    <w:uiPriority w:val="99"/>
    <w:semiHidden/>
    <w:rsid w:val="00072215"/>
    <w:rPr>
      <w:color w:val="954F72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9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wedavia.net/sv/Arlanda/Airport-Regulation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swedavia.net/sv/Arlanda/Airport-Regulatio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ransportstyrelsen.s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14" Type="http://schemas.openxmlformats.org/officeDocument/2006/relationships/hyperlink" Target="https://www.swedavia.net/sv/Arlanda/Airport-Regulations" TargetMode="Externa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wedavia">
      <a:dk1>
        <a:sysClr val="windowText" lastClr="000000"/>
      </a:dk1>
      <a:lt1>
        <a:sysClr val="window" lastClr="FFFFFF"/>
      </a:lt1>
      <a:dk2>
        <a:srgbClr val="44546A"/>
      </a:dk2>
      <a:lt2>
        <a:srgbClr val="DDEFFC"/>
      </a:lt2>
      <a:accent1>
        <a:srgbClr val="1D203F"/>
      </a:accent1>
      <a:accent2>
        <a:srgbClr val="1198D5"/>
      </a:accent2>
      <a:accent3>
        <a:srgbClr val="79B729"/>
      </a:accent3>
      <a:accent4>
        <a:srgbClr val="2D6E78"/>
      </a:accent4>
      <a:accent5>
        <a:srgbClr val="861622"/>
      </a:accent5>
      <a:accent6>
        <a:srgbClr val="FFC800"/>
      </a:accent6>
      <a:hlink>
        <a:srgbClr val="0563C1"/>
      </a:hlink>
      <a:folHlink>
        <a:srgbClr val="954F72"/>
      </a:folHlink>
    </a:clrScheme>
    <a:fontScheme name="Swedav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ategori xmlns="6336a98f-9353-4378-ac59-c412ef0a4779">
      <Value>Kontakta/Ansöka/Beställa</Value>
    </Kategor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C71C0BE4DD46814A5FC68D634C6D" ma:contentTypeVersion="5" ma:contentTypeDescription="Skapa ett nytt dokument." ma:contentTypeScope="" ma:versionID="2c7881c152d2a139f5665c8e16b479e6">
  <xsd:schema xmlns:xsd="http://www.w3.org/2001/XMLSchema" xmlns:xs="http://www.w3.org/2001/XMLSchema" xmlns:p="http://schemas.microsoft.com/office/2006/metadata/properties" xmlns:ns1="http://schemas.microsoft.com/sharepoint/v3" xmlns:ns2="6336a98f-9353-4378-ac59-c412ef0a4779" xmlns:ns3="48d70014-1209-4dd7-bfac-aa63b3394035" targetNamespace="http://schemas.microsoft.com/office/2006/metadata/properties" ma:root="true" ma:fieldsID="c989dae4f50fa283e47f4bfc697e4c67" ns1:_="" ns2:_="" ns3:_="">
    <xsd:import namespace="http://schemas.microsoft.com/sharepoint/v3"/>
    <xsd:import namespace="6336a98f-9353-4378-ac59-c412ef0a4779"/>
    <xsd:import namespace="48d70014-1209-4dd7-bfac-aa63b33940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6a98f-9353-4378-ac59-c412ef0a4779" elementFormDefault="qualified">
    <xsd:import namespace="http://schemas.microsoft.com/office/2006/documentManagement/types"/>
    <xsd:import namespace="http://schemas.microsoft.com/office/infopath/2007/PartnerControls"/>
    <xsd:element name="Kategori" ma:index="10" nillable="true" ma:displayName="Kategori" ma:internalName="Kategor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&amp;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70014-1209-4dd7-bfac-aa63b339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3AED3-AB8C-4ACF-8484-A0DF89859239}"/>
</file>

<file path=customXml/itemProps2.xml><?xml version="1.0" encoding="utf-8"?>
<ds:datastoreItem xmlns:ds="http://schemas.openxmlformats.org/officeDocument/2006/customXml" ds:itemID="{D954C67F-9FFA-48AD-B37C-214167368E38}"/>
</file>

<file path=customXml/itemProps3.xml><?xml version="1.0" encoding="utf-8"?>
<ds:datastoreItem xmlns:ds="http://schemas.openxmlformats.org/officeDocument/2006/customXml" ds:itemID="{BFB250B6-83ED-423A-AF76-17B90C68BB66}"/>
</file>

<file path=customXml/itemProps4.xml><?xml version="1.0" encoding="utf-8"?>
<ds:datastoreItem xmlns:ds="http://schemas.openxmlformats.org/officeDocument/2006/customXml" ds:itemID="{C77C5F47-AB45-4AEB-822E-F609FFC4BA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E32528-37C5-4572-A636-C964B2019C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1673</Words>
  <Characters>8868</Characters>
  <Application>Microsoft Office Word</Application>
  <DocSecurity>0</DocSecurity>
  <Lines>73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med formellt sidhuvud</vt:lpstr>
    </vt:vector>
  </TitlesOfParts>
  <Company>Swedavia AB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ground service agreement</dc:title>
  <dc:creator>Persson, Mikael</dc:creator>
  <cp:lastModifiedBy>Brauste, Björn (ARNOAx)</cp:lastModifiedBy>
  <cp:revision>3</cp:revision>
  <cp:lastPrinted>2018-12-17T14:15:00Z</cp:lastPrinted>
  <dcterms:created xsi:type="dcterms:W3CDTF">2020-03-19T10:24:00Z</dcterms:created>
  <dcterms:modified xsi:type="dcterms:W3CDTF">2020-03-19T10:41:00Z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ok_saved">
    <vt:lpwstr>yes</vt:lpwstr>
  </property>
  <property fmtid="{D5CDD505-2E9C-101B-9397-08002B2CF9AE}" pid="3" name="ContentTypeId">
    <vt:lpwstr>0x010100F9C8C71C0BE4DD46814A5FC68D634C6D</vt:lpwstr>
  </property>
  <property fmtid="{D5CDD505-2E9C-101B-9397-08002B2CF9AE}" pid="4" name="_dlc_DocIdItemGuid">
    <vt:lpwstr>1e1db7f4-489c-4e16-abe0-55b0bd73e6f8</vt:lpwstr>
  </property>
  <property fmtid="{D5CDD505-2E9C-101B-9397-08002B2CF9AE}" pid="5" name="Enhet">
    <vt:lpwstr/>
  </property>
  <property fmtid="{D5CDD505-2E9C-101B-9397-08002B2CF9AE}" pid="6" name="TaxKeyword">
    <vt:lpwstr/>
  </property>
  <property fmtid="{D5CDD505-2E9C-101B-9397-08002B2CF9AE}" pid="7" name="EK_Varna_Ändring_Sidhuvud">
    <vt:lpwstr>ja</vt:lpwstr>
  </property>
  <property fmtid="{D5CDD505-2E9C-101B-9397-08002B2CF9AE}" pid="8" name="EK_Varna_Ändring_Rubrik">
    <vt:lpwstr>ja</vt:lpwstr>
  </property>
  <property fmtid="{D5CDD505-2E9C-101B-9397-08002B2CF9AE}" pid="9" name="Status">
    <vt:lpwstr>Fas 1</vt:lpwstr>
  </property>
</Properties>
</file>